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8F863">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第一讲：毕业季通关攻略——word搞定论文排版</w:t>
      </w:r>
    </w:p>
    <w:p w14:paraId="237F5377">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讲座时间：4月9日（周二）17:30-18:30</w:t>
      </w:r>
    </w:p>
    <w:p w14:paraId="14CA24F8">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腾讯会议：600-1697-2791</w:t>
      </w:r>
    </w:p>
    <w:p w14:paraId="7DEFCDCB">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主讲人：马玉</w:t>
      </w:r>
    </w:p>
    <w:p w14:paraId="02AD9C4D">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适用对象：高年级本科生、研究生</w:t>
      </w:r>
    </w:p>
    <w:p w14:paraId="0B6D678D">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讲座内容：本场讲座主要面向本科、研究生毕业年级，以吉林大学毕业论文的格式要求为例，介绍如何使用word进行论文排版，让排版更加高效、规范，为毕业论文的顺利写作保驾护航。</w:t>
      </w:r>
    </w:p>
    <w:p w14:paraId="2756BEB2">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讲座大纲：</w:t>
      </w:r>
    </w:p>
    <w:p w14:paraId="05DF2E35">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p>
    <w:p w14:paraId="0DF5DB00">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 学位论文基本结构</w:t>
      </w:r>
    </w:p>
    <w:p w14:paraId="622407B6">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 学位论文撰写规范</w:t>
      </w:r>
    </w:p>
    <w:p w14:paraId="425DDD80">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 学位论文排版技巧</w:t>
      </w:r>
    </w:p>
    <w:p w14:paraId="0D06D9BF">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p>
    <w:p w14:paraId="27AB097F">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519D261B">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第二讲：农学文献资源的检索与获取</w:t>
      </w:r>
    </w:p>
    <w:p w14:paraId="28043D60">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讲座时间：4月9日（周二）17：00-18：00</w:t>
      </w:r>
    </w:p>
    <w:p w14:paraId="1FC93D3B">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讲座地点：农学图书馆417室</w:t>
      </w:r>
    </w:p>
    <w:p w14:paraId="21695049">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主讲人：谭智敏</w:t>
      </w:r>
    </w:p>
    <w:p w14:paraId="068AFE9B">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讲座内容：本讲座主要介绍农学相关文献资源的概况及检索技巧，并结合具体实例进行演示，帮助读者更好地检索和利用农学文献资源。</w:t>
      </w:r>
    </w:p>
    <w:p w14:paraId="19827CDD">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3CE6A3C4">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第三讲：毕业论文答辩与PPT制作</w:t>
      </w:r>
    </w:p>
    <w:p w14:paraId="2D271F04">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讲座时间：4月11日（周四）17:30-18:30</w:t>
      </w:r>
    </w:p>
    <w:p w14:paraId="3E85F35E">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腾讯会议：600-1697-2791</w:t>
      </w:r>
    </w:p>
    <w:p w14:paraId="79783899">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主讲人：李林雨</w:t>
      </w:r>
    </w:p>
    <w:p w14:paraId="01F9A0C3">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适用对象：高年级本科生、研究生</w:t>
      </w:r>
    </w:p>
    <w:p w14:paraId="7A9B8295">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千辛万苦写完论文，答辩都需要注意什么？答辩要用PPT汇报，PPT究竟有何魅力？想要制作一份合格的PPT，都有哪些需要注意的细节？本次讲座将围绕答辩以及答辩中离不开的PowerPoint软件展开，介绍答辩及其注意事项、PPT及其制作要点，帮助大家顺利走过毕业季！</w:t>
      </w:r>
    </w:p>
    <w:p w14:paraId="3D81261C">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43D2036A">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第四讲：Web of Science核心数据库的检索与利用</w:t>
      </w:r>
    </w:p>
    <w:p w14:paraId="7D68E663">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讲座时间：4月16日（周二）17:30-18:30</w:t>
      </w:r>
    </w:p>
    <w:p w14:paraId="5DCDC9EE">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腾讯会议：600-1697-2791        </w:t>
      </w:r>
    </w:p>
    <w:p w14:paraId="4318F53C">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主讲人：谭智敏</w:t>
      </w:r>
    </w:p>
    <w:p w14:paraId="03B8F870">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适用对象：本科生、研究生</w:t>
      </w:r>
    </w:p>
    <w:p w14:paraId="40A54804">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讲座内容：Web of Science是世界上著名的文摘索引型数据库，具有强大的检索、分析、管理及辅助写作功能。本讲座将重点讲解 Web of Science 核心数据库的基本检索方法，以及利用WOS洞悉学科前沿动态、投稿选刊、启发思路等内容。</w:t>
      </w:r>
    </w:p>
    <w:p w14:paraId="1190A7ED">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629BCEEF">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第五讲：文献阅读与综述写作</w:t>
      </w:r>
    </w:p>
    <w:p w14:paraId="5B8A44F6">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讲座时间：4月18日（周四）17:30-18:30</w:t>
      </w:r>
    </w:p>
    <w:p w14:paraId="79E545B8">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腾讯会议：600-1697-2791</w:t>
      </w:r>
    </w:p>
    <w:p w14:paraId="7D93068F">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主讲人：刘冲娇</w:t>
      </w:r>
    </w:p>
    <w:p w14:paraId="1E1D3F0E">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适用对象：高年级本科生、研究生</w:t>
      </w:r>
    </w:p>
    <w:p w14:paraId="0862CA3F">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文献阅读是进行科学研究的第一步，文献综述是论文的重要组成部分，是科学研究的基础，本讲座将通过“读什么”“怎么读”“记得住”“写综述”的过程，讲述高效阅读文献的技巧与方法，以及文献综述的结构、内容、写作方法与步骤，并对写作过程中的常见问题进行讲解。</w:t>
      </w:r>
    </w:p>
    <w:p w14:paraId="48C39DDA">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4BA6E04F">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第六讲：利用中国知网检索、获取与分析文献</w:t>
      </w:r>
    </w:p>
    <w:p w14:paraId="51662B07">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讲座时间：4月19日（周五）17:00-18:00</w:t>
      </w:r>
    </w:p>
    <w:p w14:paraId="1F07C2DA">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讲座地点：南岭校区工学图书馆一楼培训室（127）</w:t>
      </w:r>
    </w:p>
    <w:p w14:paraId="08473CCD">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主讲人：李慕霜</w:t>
      </w:r>
    </w:p>
    <w:p w14:paraId="40071655">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适用对象：本科生、研究生</w:t>
      </w:r>
    </w:p>
    <w:p w14:paraId="455C8A05">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w:t>
      </w:r>
    </w:p>
    <w:p w14:paraId="547C5553">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中国知网资源展示；</w:t>
      </w:r>
    </w:p>
    <w:p w14:paraId="58388328">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通过检索实例介绍利用中国知网检索与获取文献的技巧；</w:t>
      </w:r>
    </w:p>
    <w:p w14:paraId="2AD54764">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数据挖掘（介绍指数分析，可视化分析）</w:t>
      </w:r>
    </w:p>
    <w:p w14:paraId="729611F4">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45F503AC">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第七讲：利用EndNote高效管理学术文献</w:t>
      </w:r>
    </w:p>
    <w:p w14:paraId="2E197419">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讲座时间：4月23日（周二）17:30-18:30</w:t>
      </w:r>
    </w:p>
    <w:p w14:paraId="586ACC4C">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腾讯会议：600-1697-2791</w:t>
      </w:r>
    </w:p>
    <w:p w14:paraId="23FF5C80">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主讲人：李林雨</w:t>
      </w:r>
    </w:p>
    <w:p w14:paraId="3BEEC3D1">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适用对象：本科生、研究生</w:t>
      </w:r>
    </w:p>
    <w:p w14:paraId="665A2442">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学会使用EndNote文献管理软件，帮助你在论文写作过程中更便捷地管理参考文献。本课程将带领同学们初步学习EndNote软件，从收集文献到管理文献，最后再到助力论文写作，帮助同学们在学业和科研上更进一步。</w:t>
      </w:r>
    </w:p>
    <w:p w14:paraId="4C8AF4B4">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7C3F9FE3">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第八讲：带你认识Pubmed医学文献检索平台</w:t>
      </w:r>
    </w:p>
    <w:p w14:paraId="6C29CF58">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 4月23日（周二）17:30-18:30  </w:t>
      </w:r>
    </w:p>
    <w:p w14:paraId="0AB1214D">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讲座地点: 新民校区医学图书馆三楼多媒体教室308室</w:t>
      </w:r>
    </w:p>
    <w:p w14:paraId="40B0F7C9">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主讲人：李薇</w:t>
      </w:r>
    </w:p>
    <w:p w14:paraId="5130D8A3">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适用对象：医学相关学科高年级本科生、研究生</w:t>
      </w:r>
    </w:p>
    <w:p w14:paraId="7066B380">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美国医学索引是数据库中规模最大、权威性最高的生物医学文献数据库，是目前国际医学界使用最广泛的数据库之一，收录的期刊以生物医学为主，收录内容包括被收录期刊中的各类文献，如原始论文、综述、编辑部社论、著名人物传记等。本讲座将介绍Pubmed医学文献检索平台的检索方法、技巧及各种功能，帮助读者更好地查询和利用文献资源。</w:t>
      </w:r>
    </w:p>
    <w:p w14:paraId="7C18D5DB">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2AC001DF">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第九讲：人文社科文献调研攻略</w:t>
      </w:r>
    </w:p>
    <w:p w14:paraId="310BC96E">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讲座时间：4月25日（周四）17:30-18:30</w:t>
      </w:r>
    </w:p>
    <w:p w14:paraId="4819DA97">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腾讯会议：600-1697-2791</w:t>
      </w:r>
    </w:p>
    <w:p w14:paraId="7AE29509">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主讲人：石潇宇</w:t>
      </w:r>
    </w:p>
    <w:p w14:paraId="619C0325">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适用对象：人文社科本科生、研究生</w:t>
      </w:r>
    </w:p>
    <w:p w14:paraId="54566AE7">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文献调研”是课题立项以及论文开题前一项极为重要的工作，全面深入的文献调研，有助于了解最新研究进展和重要的研究成果。什么是文献调研？要找哪些文献资料？何时泛调研、何时精调研？文献检索词怎么设定才高效？本讲座面向人文社科类专业的读者，将从文献调研的重要性、原则、调研过程等多个方面为大家进行细致地介绍，并分享调研中的常用人文社科类数据库和实用技巧。</w:t>
      </w:r>
    </w:p>
    <w:p w14:paraId="20E71210">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p>
    <w:p w14:paraId="680D9E1D">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第十讲：Primal Pictures—3D互动式人体解剖学数据库在教学科研中的应用</w:t>
      </w:r>
    </w:p>
    <w:p w14:paraId="3CE34D64">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讲座时间：5月7日（周二）17:30-18:30</w:t>
      </w:r>
    </w:p>
    <w:p w14:paraId="51433E58">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腾讯会议：600-1697-2791</w:t>
      </w:r>
    </w:p>
    <w:p w14:paraId="52B4B923">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主讲人：数据库培训专员</w:t>
      </w:r>
    </w:p>
    <w:p w14:paraId="3EF3884C">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适用对象：医学相关专业本科生、研究生</w:t>
      </w:r>
    </w:p>
    <w:p w14:paraId="1BE02711">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w:t>
      </w:r>
    </w:p>
    <w:p w14:paraId="15CA20E2">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57F53CED">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第十一讲：图书馆带你走进学术论文</w:t>
      </w:r>
    </w:p>
    <w:p w14:paraId="1F63799F">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讲座时间：5月9日（周四）17:30-18:30</w:t>
      </w:r>
    </w:p>
    <w:p w14:paraId="5B2FAE0E">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腾讯会议：600-1697-2791</w:t>
      </w:r>
    </w:p>
    <w:p w14:paraId="79148291">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主讲人：王晓红</w:t>
      </w:r>
    </w:p>
    <w:p w14:paraId="3D49C0C4">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适用对象：本科生、研究生</w:t>
      </w:r>
    </w:p>
    <w:p w14:paraId="59527B0A">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讲座内容：撰写论文是大学生必备的技能，如何从阅读文献开始，撰写高质量的论文？介绍从选题、阅读文献，到论文撰写的流程及应注意的问题。</w:t>
      </w:r>
    </w:p>
    <w:p w14:paraId="78664C84">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7CC1C9F8">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第十二讲：论文写作与数据库分析</w:t>
      </w:r>
    </w:p>
    <w:p w14:paraId="3710F9F2">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讲座时间：5月10日（周五）17:00-18:00</w:t>
      </w:r>
    </w:p>
    <w:p w14:paraId="03985195">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讲座地点：南岭校区工学图书馆一楼培训室（127）</w:t>
      </w:r>
    </w:p>
    <w:p w14:paraId="43048BC8">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主讲人:李慧</w:t>
      </w:r>
    </w:p>
    <w:p w14:paraId="77840343">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适用对象：本科生、研究生</w:t>
      </w:r>
    </w:p>
    <w:p w14:paraId="7B8DA109">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讲座内容：常用数据库分析方法，常用资源查找与获取；帮助读者从论文选题，参考文献获取，论文合作，论文发表等方面提升论文创作能力。</w:t>
      </w:r>
    </w:p>
    <w:p w14:paraId="53D1FFDE">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7B705F2C">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第十三讲：如何利用图书馆资源提高外语能力</w:t>
      </w:r>
    </w:p>
    <w:p w14:paraId="586CA450">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讲座时间：5月16日（周四）17:30-18:30</w:t>
      </w:r>
    </w:p>
    <w:p w14:paraId="29218979">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腾讯会议：600-1697-2791</w:t>
      </w:r>
    </w:p>
    <w:p w14:paraId="3D4515BA">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主讲人：石潇宇</w:t>
      </w:r>
    </w:p>
    <w:p w14:paraId="27E022CB">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适用对象：本科生、研究生</w:t>
      </w:r>
    </w:p>
    <w:p w14:paraId="7EEDC8ED">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图书馆资源不仅包括传统纸本资源，还包括大量电子资源。我校图书馆订购的外语学习类的多媒体资源是学生提高外语水平、查找考试资源的好帮手。本讲座主要介绍如何查找和利用这些资源来提高读者的外语专业能力和知识水平。</w:t>
      </w:r>
    </w:p>
    <w:p w14:paraId="243FEE66">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p>
    <w:p w14:paraId="6F963871">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第十四讲：科学知识图谱工具——CiteSpace入门使用教程</w:t>
      </w:r>
    </w:p>
    <w:p w14:paraId="1BDFBB78">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讲座时间：5月23日（周四）17:30-18:30</w:t>
      </w:r>
    </w:p>
    <w:p w14:paraId="401F8170">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腾讯会议：600-1697-2791</w:t>
      </w:r>
    </w:p>
    <w:p w14:paraId="3253C786">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主讲人：马玉</w:t>
      </w:r>
    </w:p>
    <w:p w14:paraId="52B25B1B">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适用对象：本科生、研究生</w:t>
      </w:r>
    </w:p>
    <w:p w14:paraId="09F598D2">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CiteSpace是一款经典的文献计量可视化分析工具，有着丰富的功能，可以通过可视化手段来呈现科学知识的结构、规律和分布情况，即“科学知识图谱”。本次讲座将主要介绍该软件的使用方法及应用实例，助力大家的科研之路。</w:t>
      </w:r>
    </w:p>
    <w:p w14:paraId="40A4177D">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讲座大纲：</w:t>
      </w:r>
    </w:p>
    <w:p w14:paraId="27C5111F">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1.知识图谱简介</w:t>
      </w:r>
    </w:p>
    <w:p w14:paraId="58B633A1">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2.CiteSpace软件介绍</w:t>
      </w:r>
    </w:p>
    <w:p w14:paraId="5CA139D5">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3.CiteSpace软件使用步骤</w:t>
      </w:r>
    </w:p>
    <w:p w14:paraId="33786E2E">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p>
    <w:p w14:paraId="3A2E49F9">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4.CiteSpace软件应用实例</w:t>
      </w:r>
    </w:p>
    <w:p w14:paraId="45CB1945">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 </w:t>
      </w:r>
    </w:p>
    <w:p w14:paraId="46ACE363">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第十五讲：生成式AI在科研学习中的应用</w:t>
      </w:r>
    </w:p>
    <w:p w14:paraId="5AC9E224">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讲座时间：5月30日（周四）17:30-18:30</w:t>
      </w:r>
    </w:p>
    <w:p w14:paraId="4EE25A4A">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腾讯会议：600-1697-2791</w:t>
      </w:r>
    </w:p>
    <w:p w14:paraId="2B1ADC42">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主讲人：李林雨</w:t>
      </w:r>
    </w:p>
    <w:p w14:paraId="6B28F056">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适用对象：本科生、研究生</w:t>
      </w:r>
      <w:bookmarkStart w:id="0" w:name="_GoBack"/>
      <w:bookmarkEnd w:id="0"/>
    </w:p>
    <w:p w14:paraId="048692BC">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内容：生成式AI对提高学习效率有着重要作用。它究竟有什么魅力？又有哪些局限？怎样提问可以更好地实现你的目标？本次讲座将带领大家从零开始认识生成式AI，帮助大家更好地在科研学习中利用生成式AI。</w:t>
      </w:r>
    </w:p>
    <w:p w14:paraId="3F7DBC9B">
      <w:pPr>
        <w:pStyle w:val="2"/>
        <w:keepNext w:val="0"/>
        <w:keepLines w:val="0"/>
        <w:widowControl/>
        <w:suppressLineNumbers w:val="0"/>
        <w:spacing w:before="75" w:beforeAutospacing="0" w:after="75" w:afterAutospacing="0"/>
        <w:ind w:left="0" w:right="0" w:firstLine="0"/>
        <w:rPr>
          <w:rFonts w:hint="eastAsia" w:ascii="宋体" w:hAnsi="宋体" w:eastAsia="宋体" w:cs="宋体"/>
          <w:i w:val="0"/>
          <w:iCs w:val="0"/>
          <w:caps w:val="0"/>
          <w:color w:val="000000"/>
          <w:spacing w:val="0"/>
          <w:sz w:val="24"/>
          <w:szCs w:val="24"/>
        </w:rPr>
      </w:pPr>
      <w:r>
        <w:rPr>
          <w:rFonts w:hint="eastAsia" w:ascii="宋体" w:hAnsi="宋体" w:eastAsia="宋体" w:cs="宋体"/>
          <w:i w:val="0"/>
          <w:iCs w:val="0"/>
          <w:caps w:val="0"/>
          <w:color w:val="000000"/>
          <w:spacing w:val="0"/>
          <w:sz w:val="24"/>
          <w:szCs w:val="24"/>
        </w:rPr>
        <w:t>讲座大纲：</w:t>
      </w:r>
      <w:r>
        <w:rPr>
          <w:rFonts w:hint="eastAsia" w:ascii="宋体" w:hAnsi="宋体" w:eastAsia="宋体" w:cs="宋体"/>
          <w:i w:val="0"/>
          <w:iCs w:val="0"/>
          <w:caps w:val="0"/>
          <w:color w:val="000000"/>
          <w:spacing w:val="0"/>
          <w:sz w:val="24"/>
          <w:szCs w:val="24"/>
        </w:rPr>
        <w:br w:type="textWrapping"/>
      </w:r>
      <w:r>
        <w:rPr>
          <w:rFonts w:hint="eastAsia" w:ascii="宋体" w:hAnsi="宋体" w:eastAsia="宋体" w:cs="宋体"/>
          <w:i w:val="0"/>
          <w:iCs w:val="0"/>
          <w:caps w:val="0"/>
          <w:color w:val="000000"/>
          <w:spacing w:val="0"/>
          <w:sz w:val="24"/>
          <w:szCs w:val="24"/>
        </w:rPr>
        <w:t>1.生成式AI介绍</w:t>
      </w:r>
      <w:r>
        <w:rPr>
          <w:rFonts w:hint="eastAsia" w:ascii="宋体" w:hAnsi="宋体" w:eastAsia="宋体" w:cs="宋体"/>
          <w:i w:val="0"/>
          <w:iCs w:val="0"/>
          <w:caps w:val="0"/>
          <w:color w:val="000000"/>
          <w:spacing w:val="0"/>
          <w:sz w:val="24"/>
          <w:szCs w:val="24"/>
        </w:rPr>
        <w:br w:type="textWrapping"/>
      </w:r>
      <w:r>
        <w:rPr>
          <w:rFonts w:hint="eastAsia" w:ascii="宋体" w:hAnsi="宋体" w:eastAsia="宋体" w:cs="宋体"/>
          <w:i w:val="0"/>
          <w:iCs w:val="0"/>
          <w:caps w:val="0"/>
          <w:color w:val="000000"/>
          <w:spacing w:val="0"/>
          <w:sz w:val="24"/>
          <w:szCs w:val="24"/>
        </w:rPr>
        <w:t>2.生成式AI的使用方法</w:t>
      </w:r>
      <w:r>
        <w:rPr>
          <w:rFonts w:hint="eastAsia" w:ascii="宋体" w:hAnsi="宋体" w:eastAsia="宋体" w:cs="宋体"/>
          <w:i w:val="0"/>
          <w:iCs w:val="0"/>
          <w:caps w:val="0"/>
          <w:color w:val="000000"/>
          <w:spacing w:val="0"/>
          <w:sz w:val="24"/>
          <w:szCs w:val="24"/>
        </w:rPr>
        <w:br w:type="textWrapping"/>
      </w:r>
      <w:r>
        <w:rPr>
          <w:rFonts w:hint="eastAsia" w:ascii="宋体" w:hAnsi="宋体" w:eastAsia="宋体" w:cs="宋体"/>
          <w:i w:val="0"/>
          <w:iCs w:val="0"/>
          <w:caps w:val="0"/>
          <w:color w:val="000000"/>
          <w:spacing w:val="0"/>
          <w:sz w:val="24"/>
          <w:szCs w:val="24"/>
        </w:rPr>
        <w:t>3.生成式AI在科研学习中的应用举例</w:t>
      </w:r>
    </w:p>
    <w:p w14:paraId="25596A4F">
      <w:pPr>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RiOWM3ZDQ3NzAzOTQ2YzgwOWEwZjU1OTg2ZTIwYmMifQ=="/>
  </w:docVars>
  <w:rsids>
    <w:rsidRoot w:val="00000000"/>
    <w:rsid w:val="423339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2024-09-24T01:09:06Z</dcterms:created>
  <dc:creator>WLL</dc:creator>
  <cp:lastModifiedBy>WLL</cp:lastModifiedBy>
  <dcterms:modified xsi:type="dcterms:W3CDTF">2024-09-24T01:09:38Z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489C01AAC8D54718A00AE36FA8D1AA88_12</vt:lpwstr>
  </property>
</Properties>
</file>