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260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2019“传诵经典·声动吉大”诵读大赛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参赛信息表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3840" w:firstLineChars="1600"/>
        <w:jc w:val="left"/>
        <w:rPr>
          <w:rFonts w:ascii="仿宋" w:hAnsi="仿宋" w:eastAsia="仿宋_GB2312" w:cs="仿宋"/>
          <w:color w:val="000000"/>
          <w:kern w:val="0"/>
          <w:sz w:val="24"/>
        </w:rPr>
      </w:pPr>
    </w:p>
    <w:tbl>
      <w:tblPr>
        <w:tblStyle w:val="3"/>
        <w:tblW w:w="905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6"/>
        <w:gridCol w:w="2166"/>
        <w:gridCol w:w="301"/>
        <w:gridCol w:w="1664"/>
        <w:gridCol w:w="31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90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参赛作品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参赛选手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  <w:t>（研究生、本科生、留学生）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eastAsia="zh-CN"/>
              </w:rPr>
              <w:t>院系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推荐人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（选填项）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  <w:t>（手机）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指导教师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（选填项）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  <w:t>（手机）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6" w:hRule="exac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作品全文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eastAsia="zh-CN"/>
              </w:rPr>
              <w:t>（或歌词）</w:t>
            </w:r>
          </w:p>
        </w:tc>
        <w:tc>
          <w:tcPr>
            <w:tcW w:w="7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_GB2312" w:cs="仿宋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6154B"/>
    <w:rsid w:val="174874F0"/>
    <w:rsid w:val="1EB6154B"/>
    <w:rsid w:val="245B2428"/>
    <w:rsid w:val="29F34FAB"/>
    <w:rsid w:val="2FCF4586"/>
    <w:rsid w:val="6FA46633"/>
    <w:rsid w:val="7831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2018-03-03T07:04:00Z</dcterms:created>
  <dc:creator>lenovo</dc:creator>
  <cp:lastModifiedBy>张思雨</cp:lastModifiedBy>
  <dcterms:modified xsi:type="dcterms:W3CDTF">2019-04-26T02:52:21Z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