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5E3805" w:rsidRPr="0084538F" w:rsidTr="00414823">
        <w:trPr>
          <w:tblCellSpacing w:w="15" w:type="dxa"/>
          <w:jc w:val="center"/>
        </w:trPr>
        <w:tc>
          <w:tcPr>
            <w:tcW w:w="0" w:type="auto"/>
          </w:tcPr>
          <w:p w:rsidR="005E3805" w:rsidRDefault="005E3805">
            <w:bookmarkStart w:id="0" w:name="_GoBack" w:colFirst="0" w:colLast="1"/>
            <w:r w:rsidRPr="00535AE1">
              <w:t>课程代码（</w:t>
            </w:r>
            <w:proofErr w:type="spellStart"/>
            <w:r w:rsidRPr="00535AE1">
              <w:t>Coursenumber</w:t>
            </w:r>
            <w:proofErr w:type="spellEnd"/>
            <w:r w:rsidRPr="00535AE1">
              <w:br/>
              <w:t>CHEM 255</w:t>
            </w:r>
            <w:r w:rsidRPr="00535AE1">
              <w:br/>
            </w:r>
            <w:r w:rsidRPr="00535AE1">
              <w:br/>
            </w:r>
            <w:r w:rsidRPr="00535AE1">
              <w:t>课程对象（</w:t>
            </w:r>
            <w:r w:rsidRPr="00535AE1">
              <w:t>Audience</w:t>
            </w:r>
            <w:r w:rsidRPr="00535AE1">
              <w:t>）</w:t>
            </w:r>
            <w:r w:rsidRPr="00535AE1">
              <w:br/>
              <w:t>Primarily for Graduates</w:t>
            </w:r>
            <w:r w:rsidRPr="00535AE1">
              <w:br/>
            </w:r>
            <w:r w:rsidRPr="00535AE1">
              <w:br/>
            </w:r>
            <w:r w:rsidRPr="00535AE1">
              <w:t>开课教师（</w:t>
            </w:r>
            <w:r w:rsidRPr="00535AE1">
              <w:t>Teacher</w:t>
            </w:r>
            <w:r w:rsidRPr="00535AE1">
              <w:t>）</w:t>
            </w:r>
            <w:r w:rsidRPr="00535AE1">
              <w:br/>
            </w:r>
            <w:proofErr w:type="spellStart"/>
            <w:r w:rsidRPr="00535AE1">
              <w:t>Waymouth</w:t>
            </w:r>
            <w:proofErr w:type="spellEnd"/>
            <w:r w:rsidRPr="00535AE1">
              <w:t>, R.</w:t>
            </w:r>
            <w:r w:rsidRPr="00535AE1">
              <w:br/>
            </w:r>
            <w:r w:rsidRPr="00535AE1">
              <w:br/>
            </w:r>
            <w:r w:rsidRPr="00535AE1">
              <w:t>学期（</w:t>
            </w:r>
            <w:r w:rsidRPr="00535AE1">
              <w:t>Semester</w:t>
            </w:r>
            <w:r w:rsidRPr="00535AE1">
              <w:t>）</w:t>
            </w:r>
            <w:r w:rsidRPr="00535AE1">
              <w:br/>
              <w:t xml:space="preserve">Terms: </w:t>
            </w:r>
            <w:proofErr w:type="spellStart"/>
            <w:r w:rsidRPr="00535AE1">
              <w:t>Spr</w:t>
            </w:r>
            <w:proofErr w:type="spellEnd"/>
            <w:r w:rsidRPr="00535AE1">
              <w:br/>
            </w:r>
            <w:r w:rsidRPr="00535AE1">
              <w:br/>
            </w:r>
            <w:r w:rsidRPr="00535AE1">
              <w:t>课程描述（</w:t>
            </w:r>
            <w:r w:rsidRPr="00535AE1">
              <w:t>Description</w:t>
            </w:r>
            <w:r w:rsidRPr="00535AE1">
              <w:t>））</w:t>
            </w:r>
            <w:r w:rsidRPr="00535AE1">
              <w:br/>
              <w:t xml:space="preserve">Chemical reactions of </w:t>
            </w:r>
            <w:proofErr w:type="spellStart"/>
            <w:r w:rsidRPr="00535AE1">
              <w:t>organotransition</w:t>
            </w:r>
            <w:proofErr w:type="spellEnd"/>
            <w:r w:rsidRPr="00535AE1">
              <w:t xml:space="preserve"> metal complexes and their role in homogeneous catalysis. Analogous patterns among reactions of transition metal complexes in lower oxidation states. Physical methods of structure determination. Prerequisite: one year of physical chemistry.</w:t>
            </w:r>
            <w:r w:rsidRPr="00535AE1">
              <w:br/>
            </w:r>
            <w:r w:rsidRPr="00535AE1">
              <w:br/>
            </w:r>
            <w:r w:rsidRPr="00535AE1">
              <w:t>课时信息（</w:t>
            </w:r>
            <w:proofErr w:type="spellStart"/>
            <w:r w:rsidRPr="00535AE1">
              <w:t>Totalhours</w:t>
            </w:r>
            <w:proofErr w:type="spellEnd"/>
            <w:r w:rsidRPr="00535AE1">
              <w:t>）</w:t>
            </w:r>
            <w:r w:rsidRPr="00535AE1">
              <w:br/>
              <w:t>Units: 3</w:t>
            </w:r>
            <w:r w:rsidRPr="00535AE1">
              <w:br/>
            </w:r>
            <w:r w:rsidRPr="00535AE1">
              <w:br/>
            </w:r>
            <w:r w:rsidRPr="00535AE1">
              <w:t>教参信息（</w:t>
            </w:r>
            <w:proofErr w:type="spellStart"/>
            <w:r w:rsidRPr="00535AE1">
              <w:t>Textbookinfo</w:t>
            </w:r>
            <w:proofErr w:type="spellEnd"/>
            <w:r w:rsidRPr="00535AE1">
              <w:t>）</w:t>
            </w:r>
            <w:r w:rsidRPr="00535AE1">
              <w:br/>
              <w:t xml:space="preserve">1 Inorganic Chemistry (3rd Edition) by Catherine </w:t>
            </w:r>
            <w:proofErr w:type="spellStart"/>
            <w:r w:rsidRPr="00535AE1">
              <w:t>Housecroft</w:t>
            </w:r>
            <w:proofErr w:type="spellEnd"/>
            <w:r w:rsidRPr="00535AE1">
              <w:t xml:space="preserve"> and Alan G. Sharpe (Paperback - Dec. 9, 2007)</w:t>
            </w:r>
            <w:r w:rsidRPr="00535AE1">
              <w:br/>
              <w:t>ISBN-13: 978-0131755536</w:t>
            </w:r>
            <w:r w:rsidRPr="00535AE1">
              <w:br/>
            </w:r>
            <w:r w:rsidRPr="00535AE1">
              <w:t>世界各地拥有馆藏的图书馆（</w:t>
            </w:r>
            <w:r w:rsidRPr="00535AE1">
              <w:t>OCLC</w:t>
            </w:r>
            <w:r w:rsidRPr="00535AE1">
              <w:t>）</w:t>
            </w:r>
            <w:r w:rsidRPr="00535AE1">
              <w:t>:68</w:t>
            </w:r>
            <w:r w:rsidRPr="00535AE1">
              <w:br/>
              <w:t xml:space="preserve">2 Inorganic Experiments by J. Derek </w:t>
            </w:r>
            <w:proofErr w:type="spellStart"/>
            <w:r w:rsidRPr="00535AE1">
              <w:t>Woollins</w:t>
            </w:r>
            <w:proofErr w:type="spellEnd"/>
            <w:r w:rsidRPr="00535AE1">
              <w:t xml:space="preserve"> (Hardcover - Feb. 22, 2010)</w:t>
            </w:r>
            <w:r w:rsidRPr="00535AE1">
              <w:br/>
              <w:t>ISBN-13: 978-3527324729</w:t>
            </w:r>
            <w:r w:rsidRPr="00535AE1">
              <w:br/>
            </w:r>
            <w:r w:rsidRPr="00535AE1">
              <w:t>世界各地拥有馆藏的图书馆（</w:t>
            </w:r>
            <w:r w:rsidRPr="00535AE1">
              <w:t>OCLC</w:t>
            </w:r>
            <w:r w:rsidRPr="00535AE1">
              <w:t>）</w:t>
            </w:r>
            <w:r w:rsidRPr="00535AE1">
              <w:t>:50</w:t>
            </w:r>
            <w:r w:rsidRPr="00535AE1">
              <w:br/>
              <w:t xml:space="preserve">3 Advanced Inorganic Fluorides: Synthesis, Characterization and Applications by T. Nakajima, B. </w:t>
            </w:r>
            <w:proofErr w:type="spellStart"/>
            <w:r w:rsidRPr="00535AE1">
              <w:t>Zemva</w:t>
            </w:r>
            <w:proofErr w:type="spellEnd"/>
            <w:r w:rsidRPr="00535AE1">
              <w:t xml:space="preserve">, and A. </w:t>
            </w:r>
            <w:proofErr w:type="spellStart"/>
            <w:r w:rsidRPr="00535AE1">
              <w:t>Tressaud</w:t>
            </w:r>
            <w:proofErr w:type="spellEnd"/>
            <w:r w:rsidRPr="00535AE1">
              <w:t xml:space="preserve"> (Hardcover - May 26, 2000)</w:t>
            </w:r>
            <w:r w:rsidRPr="00535AE1">
              <w:br/>
              <w:t>ISBN-13: 978-0444720023</w:t>
            </w:r>
            <w:r w:rsidRPr="00535AE1">
              <w:br/>
              <w:t xml:space="preserve">4 Transition Metal Carbonyl Cluster Chemistry (Advanced Chemistry Texts, Volume 2) (v. 2) by Paul J. Dyson and J. Scott </w:t>
            </w:r>
            <w:proofErr w:type="spellStart"/>
            <w:r w:rsidRPr="00535AE1">
              <w:t>McIndoe</w:t>
            </w:r>
            <w:proofErr w:type="spellEnd"/>
            <w:r w:rsidRPr="00535AE1">
              <w:t xml:space="preserve"> (Hardcover - Nov. 17, 2000)</w:t>
            </w:r>
            <w:r w:rsidRPr="00535AE1">
              <w:br/>
              <w:t>ISBN-13: 978-9056992897</w:t>
            </w:r>
            <w:r w:rsidRPr="00535AE1">
              <w:br/>
              <w:t xml:space="preserve">5 Introduction to Materials Chemistry by H. R. </w:t>
            </w:r>
            <w:proofErr w:type="spellStart"/>
            <w:r w:rsidRPr="00535AE1">
              <w:t>Allcock</w:t>
            </w:r>
            <w:proofErr w:type="spellEnd"/>
            <w:r w:rsidRPr="00535AE1">
              <w:t xml:space="preserve"> (Hardcover - Sept. 9, 2008)</w:t>
            </w:r>
            <w:r w:rsidRPr="00535AE1">
              <w:br/>
              <w:t>ISBN-13: 978-0470293331</w:t>
            </w:r>
            <w:r w:rsidRPr="00535AE1">
              <w:br/>
            </w:r>
            <w:r w:rsidRPr="00535AE1">
              <w:t>世界各地拥有馆藏的图书馆（</w:t>
            </w:r>
            <w:r w:rsidRPr="00535AE1">
              <w:t>OCLC</w:t>
            </w:r>
            <w:r w:rsidRPr="00535AE1">
              <w:t>）</w:t>
            </w:r>
            <w:r w:rsidRPr="00535AE1">
              <w:t>:251</w:t>
            </w:r>
            <w:r w:rsidRPr="00535AE1">
              <w:br/>
              <w:t xml:space="preserve">6 Advanced Structural Inorganic Chemistry (International Union of Crystallography Texts on Crystallography) by </w:t>
            </w:r>
            <w:proofErr w:type="spellStart"/>
            <w:r w:rsidRPr="00535AE1">
              <w:t>Wai-Kee</w:t>
            </w:r>
            <w:proofErr w:type="spellEnd"/>
            <w:r w:rsidRPr="00535AE1">
              <w:t xml:space="preserve"> Li, Gong-Du Zhou, and Thomas </w:t>
            </w:r>
            <w:proofErr w:type="spellStart"/>
            <w:r w:rsidRPr="00535AE1">
              <w:t>Mak</w:t>
            </w:r>
            <w:proofErr w:type="spellEnd"/>
            <w:r w:rsidRPr="00535AE1">
              <w:t xml:space="preserve"> (Paperback - June 2, 2008)</w:t>
            </w:r>
            <w:r w:rsidRPr="00535AE1">
              <w:br/>
              <w:t>ISBN-13: 978-0199216956</w:t>
            </w:r>
            <w:r w:rsidRPr="00535AE1">
              <w:br/>
            </w:r>
            <w:r w:rsidRPr="00535AE1">
              <w:t>世界各地拥有馆藏的图书馆（</w:t>
            </w:r>
            <w:r w:rsidRPr="00535AE1">
              <w:t>OCLC</w:t>
            </w:r>
            <w:r w:rsidRPr="00535AE1">
              <w:t>）</w:t>
            </w:r>
            <w:r w:rsidRPr="00535AE1">
              <w:t>:240</w:t>
            </w:r>
            <w:r w:rsidRPr="00535AE1">
              <w:br/>
              <w:t xml:space="preserve">7 Novel Metathesis Chemistry: Well-Defined Initiator Systems for Specialty Chemical </w:t>
            </w:r>
            <w:r w:rsidRPr="00535AE1">
              <w:lastRenderedPageBreak/>
              <w:t xml:space="preserve">Synthesis, Tailored Polymers and Advanced Material Applications (NATO ... II: Mathematics, Physics and Chemistry) by Y. </w:t>
            </w:r>
            <w:proofErr w:type="spellStart"/>
            <w:r w:rsidRPr="00535AE1">
              <w:t>Imamoglu</w:t>
            </w:r>
            <w:proofErr w:type="spellEnd"/>
            <w:r w:rsidRPr="00535AE1">
              <w:t xml:space="preserve"> and L. </w:t>
            </w:r>
            <w:proofErr w:type="spellStart"/>
            <w:r w:rsidRPr="00535AE1">
              <w:t>Bencze</w:t>
            </w:r>
            <w:proofErr w:type="spellEnd"/>
            <w:r w:rsidRPr="00535AE1">
              <w:t xml:space="preserve"> (Hardcover - Nov. 30, 2003)</w:t>
            </w:r>
            <w:r w:rsidRPr="00535AE1">
              <w:br/>
              <w:t>ISBN-13: 978-1402015700</w:t>
            </w:r>
            <w:r w:rsidRPr="00535AE1">
              <w:br/>
            </w:r>
            <w:r w:rsidRPr="00535AE1">
              <w:t>世界各地拥有馆藏的图书馆（</w:t>
            </w:r>
            <w:r w:rsidRPr="00535AE1">
              <w:t>OCLC</w:t>
            </w:r>
            <w:r w:rsidRPr="00535AE1">
              <w:t>）</w:t>
            </w:r>
            <w:r w:rsidRPr="00535AE1">
              <w:t>:80</w:t>
            </w:r>
            <w:r w:rsidRPr="00535AE1">
              <w:br/>
              <w:t xml:space="preserve">8 Molten Salts: From Fundamentals to Applications - Proceedings of the NATO Advanced Study Institute, held in (NATO Science Series II: Mathematics, Physics and Chemistry) by </w:t>
            </w:r>
            <w:proofErr w:type="spellStart"/>
            <w:r w:rsidRPr="00535AE1">
              <w:t>Marcelle</w:t>
            </w:r>
            <w:proofErr w:type="spellEnd"/>
            <w:r w:rsidRPr="00535AE1">
              <w:t xml:space="preserve"> </w:t>
            </w:r>
            <w:proofErr w:type="spellStart"/>
            <w:r w:rsidRPr="00535AE1">
              <w:t>Gaune-Escard</w:t>
            </w:r>
            <w:proofErr w:type="spellEnd"/>
            <w:r w:rsidRPr="00535AE1">
              <w:t xml:space="preserve"> (Paperback - Jan. 22, 2002)</w:t>
            </w:r>
            <w:r w:rsidRPr="00535AE1">
              <w:br/>
              <w:t>ISBN-13: 978-1402004599</w:t>
            </w:r>
            <w:r w:rsidRPr="00535AE1">
              <w:br/>
            </w:r>
            <w:r w:rsidRPr="00535AE1">
              <w:t>世界各地拥有馆藏的图书馆（</w:t>
            </w:r>
            <w:r w:rsidRPr="00535AE1">
              <w:t>OCLC</w:t>
            </w:r>
            <w:r w:rsidRPr="00535AE1">
              <w:t>）</w:t>
            </w:r>
            <w:r w:rsidRPr="00535AE1">
              <w:t>:53</w:t>
            </w:r>
            <w:r w:rsidRPr="00535AE1">
              <w:br/>
              <w:t xml:space="preserve">9 Design and Control of Structure of Advanced Carbon Materials for Enhanced Performance by Brian Rand, Stephen P. </w:t>
            </w:r>
            <w:proofErr w:type="spellStart"/>
            <w:r w:rsidRPr="00535AE1">
              <w:t>Appleyard</w:t>
            </w:r>
            <w:proofErr w:type="spellEnd"/>
            <w:r w:rsidRPr="00535AE1">
              <w:t xml:space="preserve">, and M. </w:t>
            </w:r>
            <w:proofErr w:type="spellStart"/>
            <w:r w:rsidRPr="00535AE1">
              <w:t>Ferhat</w:t>
            </w:r>
            <w:proofErr w:type="spellEnd"/>
            <w:r w:rsidRPr="00535AE1">
              <w:t xml:space="preserve"> </w:t>
            </w:r>
            <w:proofErr w:type="spellStart"/>
            <w:r w:rsidRPr="00535AE1">
              <w:t>Yardim</w:t>
            </w:r>
            <w:proofErr w:type="spellEnd"/>
            <w:r w:rsidRPr="00535AE1">
              <w:t xml:space="preserve"> (Hardcover - Aug. 31, 2001)</w:t>
            </w:r>
            <w:r w:rsidRPr="00535AE1">
              <w:br/>
              <w:t>ISBN-13: 978-1402000027</w:t>
            </w:r>
            <w:r w:rsidRPr="00535AE1">
              <w:br/>
            </w:r>
            <w:r w:rsidRPr="00535AE1">
              <w:t>世界各地拥有馆藏的图书馆（</w:t>
            </w:r>
            <w:r w:rsidRPr="00535AE1">
              <w:t>OCLC</w:t>
            </w:r>
            <w:r w:rsidRPr="00535AE1">
              <w:t>）</w:t>
            </w:r>
            <w:r w:rsidRPr="00535AE1">
              <w:t>:71</w:t>
            </w:r>
            <w:r w:rsidRPr="00535AE1">
              <w:br/>
              <w:t xml:space="preserve">10 Inorganic Chemistry: Principles of Structure and Reactivity (4th Edition) by James E. </w:t>
            </w:r>
            <w:proofErr w:type="spellStart"/>
            <w:r w:rsidRPr="00535AE1">
              <w:t>Huheey</w:t>
            </w:r>
            <w:proofErr w:type="spellEnd"/>
            <w:r w:rsidRPr="00535AE1">
              <w:t xml:space="preserve">, Ellen A. </w:t>
            </w:r>
            <w:proofErr w:type="spellStart"/>
            <w:r w:rsidRPr="00535AE1">
              <w:t>Keiter</w:t>
            </w:r>
            <w:proofErr w:type="spellEnd"/>
            <w:r w:rsidRPr="00535AE1">
              <w:t xml:space="preserve">, and Richard L. </w:t>
            </w:r>
            <w:proofErr w:type="spellStart"/>
            <w:r w:rsidRPr="00535AE1">
              <w:t>Keiter</w:t>
            </w:r>
            <w:proofErr w:type="spellEnd"/>
            <w:r w:rsidRPr="00535AE1">
              <w:t xml:space="preserve"> (Hardcover - Jan. 17, 1997)</w:t>
            </w:r>
            <w:r w:rsidRPr="00535AE1">
              <w:br/>
              <w:t>ISBN-13: 978-0060429959</w:t>
            </w:r>
          </w:p>
        </w:tc>
      </w:tr>
    </w:tbl>
    <w:bookmarkEnd w:id="0"/>
    <w:p w:rsidR="0084538F" w:rsidRPr="0084538F" w:rsidRDefault="0084538F" w:rsidP="0084538F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84538F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84538F" w:rsidRDefault="003C5750" w:rsidP="0084538F"/>
    <w:sectPr w:rsidR="003C5750" w:rsidRPr="0084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DD"/>
    <w:rsid w:val="00047342"/>
    <w:rsid w:val="003C5750"/>
    <w:rsid w:val="005E3805"/>
    <w:rsid w:val="007354FD"/>
    <w:rsid w:val="0084538F"/>
    <w:rsid w:val="0093000E"/>
    <w:rsid w:val="00AA2B7B"/>
    <w:rsid w:val="00AE4D7F"/>
    <w:rsid w:val="00DE3A15"/>
    <w:rsid w:val="00E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8F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8F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>P R C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2017-07-03T01:38:00Z</dcterms:created>
  <dcterms:modified xsi:type="dcterms:W3CDTF">2017-07-03T01:38:00Z</dcterms:modified>
</cp:coreProperties>
</file>