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73" w:rsidRDefault="00D50D73" w:rsidP="00D50D73">
      <w:pPr>
        <w:pStyle w:val="a3"/>
      </w:pPr>
      <w:r>
        <w:t>课程名（Coursename）</w:t>
      </w:r>
      <w:r>
        <w:br/>
        <w:t>Chemistry 1008 (008) Chemistry 2080 Supplement</w:t>
      </w:r>
      <w:r>
        <w:br/>
      </w:r>
      <w:r>
        <w:br/>
        <w:t>课程代码（Coursenumber）</w:t>
      </w:r>
      <w:r>
        <w:br/>
        <w:t>Chemistry 1008 (008)</w:t>
      </w:r>
      <w:r>
        <w:br/>
      </w:r>
      <w:r>
        <w:br/>
        <w:t>课程对象（Audience）</w:t>
      </w:r>
      <w:r>
        <w:br/>
        <w:t>Primarily for Undergraduates</w:t>
      </w:r>
      <w:r>
        <w:br/>
      </w:r>
      <w:r>
        <w:br/>
        <w:t>开课教师（Teacher）</w:t>
      </w:r>
      <w:r>
        <w:br/>
        <w:t>Steve Johnson</w:t>
      </w:r>
      <w:r>
        <w:br/>
      </w:r>
      <w:r>
        <w:br/>
        <w:t>学期（Semester）</w:t>
      </w:r>
      <w:r>
        <w:br/>
        <w:t>Spring</w:t>
      </w:r>
      <w:r>
        <w:br/>
      </w:r>
      <w:r>
        <w:br/>
        <w:t>课程描述（Description））</w:t>
      </w:r>
      <w:r>
        <w:br/>
        <w:t>The Learning Strategies Center offers Chemistry 1008 (one credit hour, S/U) to help students better understand the concepts presented in the course and improve performance. Chemistry 1008 will be taught by Dr. Steve Johnson (skj29@cornell.edu), and will meet on Sundays 6:00-7:30pm in Baker 200, on Mondays 6:00-7:30pm in Baker 219, on Tuesdays 1:30-3:00pm in Baker 219 and on Thursdays 8:30-10:00am Baker 200. All Chem 2080 students are welcome to attend, regardless of registration. For more information, visit the Chem 1008 website at http://www.blackboard.cornell.edu.</w:t>
      </w:r>
      <w:r>
        <w:br/>
        <w:t>We will cover most of the material from the following chapters in Petrucci et al, in the order given:7 (Thermochemistry); 14 (Kinetics); 15 (Equilibrium); 16 (Acids/Bases); 17 (Buffers/Indicators/Titrations); 18 (Solubility and Complex-Ion Equilibria); 19 (Entropy and Free Energy); 20 (Electrochemistry); 13 (Solutions and their Physical Properties). We may also cover some material from Chapter 5 (Reactions in aqueous solutions).</w:t>
      </w:r>
      <w:r>
        <w:br/>
      </w:r>
      <w:r>
        <w:br/>
        <w:t>课程提纲（Syllabus）</w:t>
      </w:r>
      <w:r>
        <w:br/>
        <w:t>Chem 1008 is a course offered by the Learning Strategies Center (LSC) and the Department of Chemistry and Chemical Biology to help students improve their performance in Chem 2080. It is designed to provide an opportunity for supplemental instruction and practice on material covered in Chem 2080. The primary emphasis is placed on understanding chemical concepts and the development of study skills and problem-solving techniques.</w:t>
      </w:r>
      <w:r>
        <w:br/>
      </w:r>
      <w:r>
        <w:br/>
        <w:t>课时信息（Totalhours）</w:t>
      </w:r>
      <w:r>
        <w:br/>
        <w:t>16176 LEC 001 U</w:t>
      </w:r>
      <w:r>
        <w:br/>
        <w:t>06:00PM - 07:30PM</w:t>
      </w:r>
      <w:r>
        <w:br/>
        <w:t>BKL 200</w:t>
      </w:r>
      <w:r>
        <w:br/>
        <w:t>Johnson,S (skj29)</w:t>
      </w:r>
      <w:r>
        <w:br/>
        <w:t>A&amp;S students receive transcript credit only; cannot be used toward graduation</w:t>
      </w:r>
      <w:r>
        <w:br/>
      </w:r>
      <w:r>
        <w:br/>
        <w:t>教参信息（Textbookinfo）</w:t>
      </w:r>
      <w:r>
        <w:br/>
      </w:r>
      <w:r>
        <w:lastRenderedPageBreak/>
        <w:t xml:space="preserve">1 Chemistry: Concepts and Problems: A Self-Teaching Guide (Wiley Self-Teaching Guides) by Clifford C. Houk and Richard Post (Paperback - Feb 1996) </w:t>
      </w:r>
      <w:r>
        <w:br/>
        <w:t xml:space="preserve">ISBN-13: 978-0471121206 </w:t>
      </w:r>
      <w:r>
        <w:br/>
        <w:t xml:space="preserve">2. Chemistry by Steven S. Zumdahl and Susan A. Zumdahl (Hardcover - Dec 3, 2008) </w:t>
      </w:r>
      <w:r>
        <w:br/>
        <w:t>ISBN-13: 978-0547125329</w:t>
      </w:r>
      <w:r>
        <w:br/>
        <w:t>世界各地拥有馆藏的图书馆（OCLC）:55</w:t>
      </w:r>
      <w:r>
        <w:br/>
        <w:t xml:space="preserve">3.Chemistry for Dummies by John T. Moore (Paperback - Nov 2002) </w:t>
      </w:r>
      <w:r>
        <w:br/>
        <w:t>ISBN-13: 978-0764554308</w:t>
      </w:r>
      <w:r>
        <w:br/>
        <w:t>世界各地拥有馆藏的图书馆（OCLC）:1240</w:t>
      </w:r>
      <w:r>
        <w:br/>
        <w:t xml:space="preserve">4.Homework Helpers: Chemistry by Greg Curran (Paperback - Mar 2004) ISBN-13: 978-1564147219 </w:t>
      </w:r>
      <w:r>
        <w:br/>
        <w:t>世界各地拥有馆藏的图书馆（OCLC）:19</w:t>
      </w:r>
      <w:r>
        <w:br/>
        <w:t xml:space="preserve">5.Chemistry: The Central Science (11th Edition) by Theodore E. Brown, H. Eugene LeMay, Bruce E. Bursten, and Catherine Murphy (Hardcover - Jan 8, 2008) </w:t>
      </w:r>
      <w:r>
        <w:br/>
        <w:t xml:space="preserve">ISBN-13: 978-0136006176 </w:t>
      </w:r>
      <w:r>
        <w:br/>
        <w:t>世界各地拥有馆藏的图书馆（OCLC）:164</w:t>
      </w:r>
      <w:r>
        <w:br/>
        <w:t>6.The Cartoon Guide to Chemistry (Cartoon Guide To...) by Larry Gonick and Craig Criddle (Paperback - May 3, 2005)</w:t>
      </w:r>
      <w:r>
        <w:br/>
        <w:t xml:space="preserve">ISBN-13: 978-0060936778 </w:t>
      </w:r>
      <w:r>
        <w:br/>
        <w:t>世界各地拥有馆藏的图书馆（OCLC）:1143</w:t>
      </w:r>
      <w:r>
        <w:br/>
        <w:t xml:space="preserve">7.General Chemistry by Linus Pauling (Paperback - Apr 1, 1988) </w:t>
      </w:r>
      <w:r>
        <w:br/>
        <w:t xml:space="preserve">ISBN-13: 978-0486656229 </w:t>
      </w:r>
      <w:r>
        <w:br/>
        <w:t xml:space="preserve">8.The Complete Idiot's Guide to Chemistry, 2nd Edition by Ian Guch (Paperback - Jun 27, 2006) </w:t>
      </w:r>
      <w:r>
        <w:br/>
        <w:t xml:space="preserve">ISBN-13: 978-1592575145 </w:t>
      </w:r>
      <w:r>
        <w:br/>
        <w:t>世界各地拥有馆藏的图书馆（OCLC）:526</w:t>
      </w:r>
      <w:r>
        <w:br/>
        <w:t xml:space="preserve">9.Chemistry: An Introduction to General, Organic, &amp; Biological Chemistry (10th Edition) by Karen Timberlake (Hardcover - Feb 18, 2008) </w:t>
      </w:r>
      <w:r>
        <w:br/>
        <w:t xml:space="preserve">ISBN-13: 978-0136019701 </w:t>
      </w:r>
      <w:r>
        <w:br/>
        <w:t>世界各地拥有馆藏的图书馆（OCLC）:113</w:t>
      </w:r>
      <w:r>
        <w:br/>
        <w:t xml:space="preserve">10.Chemistry by Steven S. Zumdahl and Susan A. Zumdahl (Hardcover - Jan 9, 2006) </w:t>
      </w:r>
      <w:r>
        <w:br/>
        <w:t xml:space="preserve">ISBN-13: 978-0618528448 </w:t>
      </w:r>
      <w:r>
        <w:br/>
        <w:t>世界各地拥有馆藏的图书馆（OCLC）:65</w:t>
      </w:r>
    </w:p>
    <w:p w:rsidR="004545ED" w:rsidRDefault="004545ED">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D7"/>
    <w:rsid w:val="00030A25"/>
    <w:rsid w:val="000566A1"/>
    <w:rsid w:val="00097E50"/>
    <w:rsid w:val="000A5C12"/>
    <w:rsid w:val="000B1894"/>
    <w:rsid w:val="000E346F"/>
    <w:rsid w:val="000E78F2"/>
    <w:rsid w:val="001440A2"/>
    <w:rsid w:val="001525F4"/>
    <w:rsid w:val="0016424C"/>
    <w:rsid w:val="00175F9A"/>
    <w:rsid w:val="001B4DB0"/>
    <w:rsid w:val="00212537"/>
    <w:rsid w:val="00245AD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50D73"/>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D73"/>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D73"/>
    <w:pPr>
      <w:widowControl/>
      <w:spacing w:before="100" w:beforeAutospacing="1" w:after="100" w:afterAutospacing="1" w:line="300" w:lineRule="atLeast"/>
      <w:ind w:left="180" w:right="180" w:firstLine="400"/>
      <w:jc w:val="left"/>
    </w:pPr>
    <w:rPr>
      <w:rFonts w:ascii="宋体" w:eastAsia="宋体" w:hAnsi="宋体" w:cs="宋体"/>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2798</Characters>
  <Application>Microsoft Office Word</Application>
  <DocSecurity>0</DocSecurity>
  <Lines>23</Lines>
  <Paragraphs>6</Paragraphs>
  <ScaleCrop>false</ScaleCrop>
  <Company>P R C</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2017-06-30T04:44:00Z</dcterms:created>
  <dcterms:modified xsi:type="dcterms:W3CDTF">2017-06-30T04:44:00Z</dcterms:modified>
</cp:coreProperties>
</file>