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165F80">
      <w:r>
        <w:t>课程名（</w:t>
      </w:r>
      <w:proofErr w:type="spellStart"/>
      <w:r>
        <w:t>Coursename</w:t>
      </w:r>
      <w:proofErr w:type="spellEnd"/>
      <w:r>
        <w:t>）</w:t>
      </w:r>
      <w:r>
        <w:br/>
        <w:t>Theoretical Techniques</w:t>
      </w:r>
      <w:r>
        <w:br/>
      </w:r>
      <w:r>
        <w:br/>
      </w:r>
      <w:r>
        <w:t>课程代码（</w:t>
      </w:r>
      <w:proofErr w:type="spellStart"/>
      <w:r>
        <w:t>Coursenumber</w:t>
      </w:r>
      <w:proofErr w:type="spellEnd"/>
      <w:r>
        <w:t>）</w:t>
      </w:r>
      <w:r>
        <w:br/>
        <w:t>A4</w:t>
      </w:r>
      <w:r>
        <w:br/>
      </w:r>
      <w:r>
        <w:br/>
      </w:r>
      <w:r>
        <w:t>课程对象（</w:t>
      </w:r>
      <w:r>
        <w:t>Audience</w:t>
      </w:r>
      <w:r>
        <w:t>）</w:t>
      </w:r>
      <w:r>
        <w:br/>
        <w:t>Undergraduate</w:t>
      </w:r>
      <w:r>
        <w:br/>
      </w:r>
      <w:r>
        <w:br/>
      </w:r>
      <w:r>
        <w:t>开课教师（</w:t>
      </w:r>
      <w:r>
        <w:t>Teacher</w:t>
      </w:r>
      <w:r>
        <w:t>）</w:t>
      </w:r>
      <w:r>
        <w:br/>
      </w:r>
      <w:proofErr w:type="spellStart"/>
      <w:r>
        <w:t>Dr</w:t>
      </w:r>
      <w:proofErr w:type="spellEnd"/>
      <w:r>
        <w:t xml:space="preserve"> A. </w:t>
      </w:r>
      <w:proofErr w:type="spellStart"/>
      <w:r>
        <w:t>Alavi</w:t>
      </w:r>
      <w:proofErr w:type="spellEnd"/>
      <w:r>
        <w:br/>
      </w:r>
      <w:r>
        <w:br/>
      </w:r>
      <w:r>
        <w:t>学期（</w:t>
      </w:r>
      <w:r>
        <w:t>Semester</w:t>
      </w:r>
      <w:r>
        <w:t>）</w:t>
      </w:r>
      <w:r>
        <w:br/>
        <w:t>M 1–5</w:t>
      </w:r>
      <w:r>
        <w:br/>
      </w:r>
      <w:r>
        <w:br/>
      </w:r>
      <w:r>
        <w:t>课程描述（</w:t>
      </w:r>
      <w:r>
        <w:t>Description</w:t>
      </w:r>
      <w:r>
        <w:t>））</w:t>
      </w:r>
      <w:r>
        <w:br/>
      </w:r>
      <w:proofErr w:type="spellStart"/>
      <w:r>
        <w:t>Rationalising</w:t>
      </w:r>
      <w:proofErr w:type="spellEnd"/>
      <w:r>
        <w:t xml:space="preserve"> molecular properties such as reactivity is a central goal of theoretical chemistry. Much qualitative insight can be obtained from molecular orbital theory. It is the aim of this course to introduce some theoretical techniques and ideas, such as perturbation theory, applied to MO calculations, which enable one to extract chemical insight. This course builds directly on the Quantum Mechanics, and Symmetry and Bonding courses you have met at Part IB.</w:t>
      </w:r>
      <w:r>
        <w:br/>
        <w:t xml:space="preserve">Topics Recap of </w:t>
      </w:r>
      <w:proofErr w:type="spellStart"/>
      <w:r>
        <w:t>Huckel</w:t>
      </w:r>
      <w:proofErr w:type="spellEnd"/>
      <w:r>
        <w:t xml:space="preserve"> theory; symmetry; linear and ring systems; population and bond-order analysis; alternant hydrocarbons; </w:t>
      </w:r>
      <w:proofErr w:type="spellStart"/>
      <w:r>
        <w:t>heteroconjugated</w:t>
      </w:r>
      <w:proofErr w:type="spellEnd"/>
      <w:r>
        <w:t xml:space="preserve"> systems; perturbation theory; reactivity theory; orbital correlation diagrams; molecular dissociation; molecular vibrations.</w:t>
      </w:r>
      <w:r>
        <w:br/>
      </w:r>
      <w:r>
        <w:br/>
      </w:r>
      <w:r>
        <w:t>课时信息（</w:t>
      </w:r>
      <w:proofErr w:type="spellStart"/>
      <w:r>
        <w:t>Totalhours</w:t>
      </w:r>
      <w:proofErr w:type="spellEnd"/>
      <w:r>
        <w:t>）</w:t>
      </w:r>
      <w:r>
        <w:br/>
      </w:r>
      <w:r>
        <w:br/>
      </w:r>
      <w:r>
        <w:t>教参信息（</w:t>
      </w:r>
      <w:proofErr w:type="spellStart"/>
      <w:r>
        <w:t>Textbookinfo</w:t>
      </w:r>
      <w:proofErr w:type="spellEnd"/>
      <w:r>
        <w:t>）</w:t>
      </w:r>
      <w:r>
        <w:br/>
        <w:t>Recommended books</w:t>
      </w:r>
      <w:r>
        <w:br/>
        <w:t xml:space="preserve">1 Theoretical and Computational Approaches to Interface Phenomena by J.T. </w:t>
      </w:r>
      <w:proofErr w:type="spellStart"/>
      <w:r>
        <w:t>Golab</w:t>
      </w:r>
      <w:proofErr w:type="spellEnd"/>
      <w:r>
        <w:t xml:space="preserve"> and H.L. Sellers (Hardcover - Feb. 28, 1995)</w:t>
      </w:r>
      <w:r>
        <w:br/>
        <w:t>ISBN-13: 978-0306448997</w:t>
      </w:r>
      <w:r>
        <w:br/>
        <w:t xml:space="preserve">2 Rarefied Gas Dynamics: Theoretical and Computational Techniques (Progress in Astronautics and Aeronautics) by E. P. </w:t>
      </w:r>
      <w:proofErr w:type="spellStart"/>
      <w:r>
        <w:t>Muntz</w:t>
      </w:r>
      <w:proofErr w:type="spellEnd"/>
      <w:r>
        <w:t>, D. H. Campbell Weaver, and D. H. Campbell (Hardcover - July 1989)</w:t>
      </w:r>
      <w:r>
        <w:br/>
        <w:t>ISBN-13: 978-0930403553</w:t>
      </w:r>
      <w:r>
        <w:br/>
        <w:t xml:space="preserve">3 Hybrid Methods of Molecular Modeling (Progress in Theoretical Chemistry and Physics) by Andrei L. </w:t>
      </w:r>
      <w:proofErr w:type="spellStart"/>
      <w:r>
        <w:t>Tchougréeff</w:t>
      </w:r>
      <w:proofErr w:type="spellEnd"/>
      <w:r>
        <w:t xml:space="preserve"> (Hardcover - Aug. 6, 2008)</w:t>
      </w:r>
      <w:r>
        <w:br/>
        <w:t>ISBN-13: 978-1402081880</w:t>
      </w:r>
      <w:r>
        <w:br/>
      </w:r>
      <w:r>
        <w:t>世界各地拥有馆藏的图书馆（</w:t>
      </w:r>
      <w:r>
        <w:t>OCLC</w:t>
      </w:r>
      <w:r>
        <w:t>）</w:t>
      </w:r>
      <w:r>
        <w:t>:40</w:t>
      </w:r>
      <w:r>
        <w:br/>
        <w:t xml:space="preserve">4 Theoretical Advancement in Chromatography and Related Separation Techniques (NATO Science Series C: (closed)) by F. </w:t>
      </w:r>
      <w:proofErr w:type="spellStart"/>
      <w:r>
        <w:t>Dondi</w:t>
      </w:r>
      <w:proofErr w:type="spellEnd"/>
      <w:r>
        <w:t xml:space="preserve"> and Georges </w:t>
      </w:r>
      <w:proofErr w:type="spellStart"/>
      <w:r>
        <w:t>Guiochon</w:t>
      </w:r>
      <w:proofErr w:type="spellEnd"/>
      <w:r>
        <w:t xml:space="preserve"> (Hardcover - Oct. 31, 1992)</w:t>
      </w:r>
      <w:r>
        <w:br/>
        <w:t>ISBN-13: 978-0792319917</w:t>
      </w:r>
      <w:r>
        <w:br/>
        <w:t xml:space="preserve">5 </w:t>
      </w:r>
      <w:proofErr w:type="spellStart"/>
      <w:r>
        <w:t>Bioelectrochemistry</w:t>
      </w:r>
      <w:proofErr w:type="spellEnd"/>
      <w:r>
        <w:t xml:space="preserve">: Fundamentals, Experimental Techniques and Applications by P. N. Bartlett </w:t>
      </w:r>
      <w:r>
        <w:lastRenderedPageBreak/>
        <w:t>(Hardcover - June 3, 2008)</w:t>
      </w:r>
      <w:r>
        <w:br/>
        <w:t>ISBN-13: 978-0470843642</w:t>
      </w:r>
      <w:r>
        <w:br/>
      </w:r>
      <w:r>
        <w:t>世界各地拥有馆藏的图书馆（</w:t>
      </w:r>
      <w:r>
        <w:t>OCLC</w:t>
      </w:r>
      <w:r>
        <w:t>）</w:t>
      </w:r>
      <w:r>
        <w:t>:113</w:t>
      </w:r>
      <w:r>
        <w:br/>
        <w:t xml:space="preserve">6 Multi-scale Quantum Models for </w:t>
      </w:r>
      <w:proofErr w:type="spellStart"/>
      <w:r>
        <w:t>Biocatalysis</w:t>
      </w:r>
      <w:proofErr w:type="spellEnd"/>
      <w:r>
        <w:t>: Modern Techniques and Applications (Challenges and Advances in Computational Chemistry and Physics) by Darrin M. York and Tai-Sung Lee (Hardcover - June 30, 2009)</w:t>
      </w:r>
      <w:r>
        <w:br/>
        <w:t>ISBN-13: 978-1402099557</w:t>
      </w:r>
      <w:r>
        <w:br/>
      </w:r>
      <w:r>
        <w:t>世界各地拥有馆藏的图书馆（</w:t>
      </w:r>
      <w:r>
        <w:t>OCLC</w:t>
      </w:r>
      <w:r>
        <w:t>）</w:t>
      </w:r>
      <w:r>
        <w:t>:16</w:t>
      </w:r>
      <w:r>
        <w:br/>
        <w:t xml:space="preserve">7 Surface Analysis: The Principal Techniques by John C. </w:t>
      </w:r>
      <w:proofErr w:type="spellStart"/>
      <w:r>
        <w:t>Vickerman</w:t>
      </w:r>
      <w:proofErr w:type="spellEnd"/>
      <w:r>
        <w:t xml:space="preserve"> and Ian Gilmore (Paperback - May 18, 2009)</w:t>
      </w:r>
      <w:r>
        <w:br/>
        <w:t>ISBN-13: 978-0470017647</w:t>
      </w:r>
      <w:r>
        <w:br/>
      </w:r>
      <w:r>
        <w:t>世界各地拥有馆藏的图书馆（</w:t>
      </w:r>
      <w:r>
        <w:t>OCLC</w:t>
      </w:r>
      <w:r>
        <w:t>）</w:t>
      </w:r>
      <w:r>
        <w:t>:105</w:t>
      </w:r>
      <w:r>
        <w:br/>
        <w:t xml:space="preserve">8 Techniques in Inorganic Chemistry by John P. </w:t>
      </w:r>
      <w:proofErr w:type="spellStart"/>
      <w:r>
        <w:t>Fackler</w:t>
      </w:r>
      <w:proofErr w:type="spellEnd"/>
      <w:r>
        <w:t xml:space="preserve"> Jr. and Larry R. </w:t>
      </w:r>
      <w:proofErr w:type="spellStart"/>
      <w:r>
        <w:t>Falvello</w:t>
      </w:r>
      <w:proofErr w:type="spellEnd"/>
      <w:r>
        <w:t xml:space="preserve"> (Hardcover - July 16, 2010)</w:t>
      </w:r>
      <w:r>
        <w:br/>
        <w:t>ISBN-13: 978-1439815144</w:t>
      </w:r>
      <w:r>
        <w:br/>
      </w:r>
      <w:r>
        <w:t>世界各地拥有馆藏的图书馆（</w:t>
      </w:r>
      <w:r>
        <w:t>OCLC</w:t>
      </w:r>
      <w:r>
        <w:t>）</w:t>
      </w:r>
      <w:r>
        <w:t>:8</w:t>
      </w:r>
      <w:r>
        <w:br/>
        <w:t>9 Train Your Gaze: A Practical and Theoretical Introduction to Portrait Photography by Roswell Angier (Paperback - Nov. 15, 2006)</w:t>
      </w:r>
      <w:r>
        <w:br/>
        <w:t>ISBN-13: 978-2940373376</w:t>
      </w:r>
      <w:r>
        <w:br/>
      </w:r>
      <w:r>
        <w:t>世界各地拥有馆藏的图书馆（</w:t>
      </w:r>
      <w:r>
        <w:t>OCLC</w:t>
      </w:r>
      <w:r>
        <w:t>）</w:t>
      </w:r>
      <w:r>
        <w:t>:72</w:t>
      </w:r>
      <w:r>
        <w:br/>
        <w:t xml:space="preserve">10 Introduction to Thermal Analysis: Techniques and Applications (Hot Topics in Thermal Analysis and </w:t>
      </w:r>
      <w:proofErr w:type="spellStart"/>
      <w:r>
        <w:t>Calorimetry</w:t>
      </w:r>
      <w:proofErr w:type="spellEnd"/>
      <w:r>
        <w:t>) by Michael E. Brown (Paperback - Dec. 31, 2001)</w:t>
      </w:r>
      <w:r>
        <w:br/>
        <w:t>ISBN-13: 978-1402004728</w:t>
      </w:r>
      <w:r>
        <w:br/>
      </w:r>
      <w:r>
        <w:t>世界各地拥有馆藏的图书馆（</w:t>
      </w:r>
      <w:r>
        <w:t>OCLC</w:t>
      </w:r>
      <w:r>
        <w:t>）</w:t>
      </w:r>
      <w:r>
        <w:t>:150</w:t>
      </w:r>
      <w:r>
        <w:br/>
        <w:t xml:space="preserve">11 </w:t>
      </w:r>
      <w:proofErr w:type="spellStart"/>
      <w:r>
        <w:t>Metallointercalators</w:t>
      </w:r>
      <w:proofErr w:type="spellEnd"/>
      <w:r>
        <w:t>: Synthesis and Techniques to Probe Their Interactions with Biomolecules by Janice Aldrich-Wright (Hardcover - Nov. 29, 2010)</w:t>
      </w:r>
      <w:r>
        <w:br/>
        <w:t>ISBN-13: 978-3211094273</w:t>
      </w:r>
      <w:r>
        <w:br/>
      </w:r>
      <w:r>
        <w:t>世界各地拥有馆藏的图书馆（</w:t>
      </w:r>
      <w:r>
        <w:t>OCLC</w:t>
      </w:r>
      <w:r>
        <w:t>）</w:t>
      </w:r>
      <w:r>
        <w:t>:3</w:t>
      </w:r>
      <w:r>
        <w:br/>
        <w:t xml:space="preserve">12 The Basics of Theoretical and Computational Chemistry by Bernd Michael Rode, Thomas S. Hofer, and Michael D. </w:t>
      </w:r>
      <w:proofErr w:type="spellStart"/>
      <w:r>
        <w:t>Kugler</w:t>
      </w:r>
      <w:proofErr w:type="spellEnd"/>
      <w:r>
        <w:t xml:space="preserve"> (Hardcover - Mar. 26, 2007)</w:t>
      </w:r>
      <w:r>
        <w:br/>
        <w:t>ISBN-13: 978-3527317738</w:t>
      </w:r>
      <w:r>
        <w:br/>
      </w:r>
      <w:r>
        <w:t>世界各地拥有馆藏的图书馆（</w:t>
      </w:r>
      <w:r>
        <w:t>OCLC</w:t>
      </w:r>
      <w:r>
        <w:t>）</w:t>
      </w:r>
      <w:r>
        <w:t>:245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D7"/>
    <w:rsid w:val="00030A25"/>
    <w:rsid w:val="000566A1"/>
    <w:rsid w:val="00097E50"/>
    <w:rsid w:val="000A5C12"/>
    <w:rsid w:val="000B1894"/>
    <w:rsid w:val="000E346F"/>
    <w:rsid w:val="000E78F2"/>
    <w:rsid w:val="001440A2"/>
    <w:rsid w:val="001525F4"/>
    <w:rsid w:val="0016424C"/>
    <w:rsid w:val="00165F80"/>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730D7"/>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2726</Characters>
  <Application>Microsoft Office Word</Application>
  <DocSecurity>0</DocSecurity>
  <Lines>22</Lines>
  <Paragraphs>6</Paragraphs>
  <ScaleCrop>false</ScaleCrop>
  <Company>P R C</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2017-06-30T02:24:00Z</dcterms:created>
  <dcterms:modified xsi:type="dcterms:W3CDTF">2017-06-30T02:25:00Z</dcterms:modified>
</cp:coreProperties>
</file>