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8A33F7">
      <w:r>
        <w:t>课程名（</w:t>
      </w:r>
      <w:proofErr w:type="spellStart"/>
      <w:r>
        <w:t>Coursename</w:t>
      </w:r>
      <w:proofErr w:type="spellEnd"/>
      <w:r>
        <w:t>）</w:t>
      </w:r>
      <w:r>
        <w:br/>
      </w:r>
      <w:proofErr w:type="spellStart"/>
      <w:r>
        <w:t>Biomolecular</w:t>
      </w:r>
      <w:proofErr w:type="spellEnd"/>
      <w:r>
        <w:t xml:space="preserve"> Structure and Function</w:t>
      </w:r>
      <w:r>
        <w:br/>
      </w:r>
      <w:r>
        <w:br/>
      </w:r>
      <w:r>
        <w:t>课程代码（</w:t>
      </w:r>
      <w:proofErr w:type="spellStart"/>
      <w:r>
        <w:t>Coursenumber</w:t>
      </w:r>
      <w:proofErr w:type="spellEnd"/>
      <w:r>
        <w:t>）</w:t>
      </w:r>
      <w:r>
        <w:br/>
        <w:t>M8</w:t>
      </w:r>
      <w:r>
        <w:br/>
      </w:r>
      <w:r>
        <w:br/>
      </w:r>
      <w:r>
        <w:t>课程对象（</w:t>
      </w:r>
      <w:r>
        <w:t>Audience</w:t>
      </w:r>
      <w:r>
        <w:t>）</w:t>
      </w:r>
      <w:r>
        <w:br/>
        <w:t>Graduates</w:t>
      </w:r>
      <w:r>
        <w:br/>
      </w:r>
      <w:r>
        <w:br/>
      </w:r>
      <w:r>
        <w:t>开课教师（</w:t>
      </w:r>
      <w:r>
        <w:t>Teacher</w:t>
      </w:r>
      <w:r>
        <w:t>）</w:t>
      </w:r>
      <w:r>
        <w:br/>
        <w:t xml:space="preserve">Prof. C. </w:t>
      </w:r>
      <w:proofErr w:type="spellStart"/>
      <w:r>
        <w:t>Abell</w:t>
      </w:r>
      <w:proofErr w:type="spellEnd"/>
      <w:r>
        <w:t xml:space="preserve"> and Prof. S. </w:t>
      </w:r>
      <w:proofErr w:type="spellStart"/>
      <w:r>
        <w:t>Balasubramanian</w:t>
      </w:r>
      <w:proofErr w:type="spellEnd"/>
      <w:r>
        <w:br/>
      </w:r>
      <w:r>
        <w:br/>
      </w:r>
      <w:r>
        <w:t>学期（</w:t>
      </w:r>
      <w:r>
        <w:t>Semester</w:t>
      </w:r>
      <w:r>
        <w:t>）</w:t>
      </w:r>
      <w:r>
        <w:br/>
      </w:r>
      <w:r>
        <w:br/>
      </w:r>
      <w:r>
        <w:t>课程描述（</w:t>
      </w:r>
      <w:r>
        <w:t>Description</w:t>
      </w:r>
      <w:r>
        <w:t>）</w:t>
      </w:r>
      <w:r>
        <w:br/>
      </w:r>
      <w:proofErr w:type="gramStart"/>
      <w:r>
        <w:t>Our</w:t>
      </w:r>
      <w:proofErr w:type="gramEnd"/>
      <w:r>
        <w:t xml:space="preserve"> understanding of biological processes at the molecular level is developing at an unprecedented rate. Advances in genomics and proteomics, coupled with a rapid increase in the amount of structural information about proteins and oligonucleotides, are providing a wealth of information about the interaction between a biological catalyst and its substrate. In this course we will use some key biological systems to explain ideas about the interplay between structure and function, and how this relates to mechanism and catalysis. A recurrent theme will be the opportunities this knowledge presents for the design of novel pharmaceuticals. The course builds on material in the Part II courses on Biological Catalysis (B3) and the Biological Macromolecules (C3).</w:t>
      </w:r>
      <w:r>
        <w:br/>
      </w:r>
      <w:proofErr w:type="gramStart"/>
      <w:r>
        <w:t xml:space="preserve">Prof. C. </w:t>
      </w:r>
      <w:proofErr w:type="spellStart"/>
      <w:r>
        <w:t>Abell</w:t>
      </w:r>
      <w:proofErr w:type="spellEnd"/>
      <w:r>
        <w:br/>
        <w:t>1–6 Oligosaccharide assembly and breakdown.</w:t>
      </w:r>
      <w:proofErr w:type="gramEnd"/>
      <w:r>
        <w:t xml:space="preserve"> </w:t>
      </w:r>
      <w:proofErr w:type="gramStart"/>
      <w:r>
        <w:t>Carboxylation reactions.</w:t>
      </w:r>
      <w:proofErr w:type="gramEnd"/>
      <w:r>
        <w:t xml:space="preserve"> </w:t>
      </w:r>
      <w:proofErr w:type="spellStart"/>
      <w:proofErr w:type="gramStart"/>
      <w:r>
        <w:t>Tetrapyrrole</w:t>
      </w:r>
      <w:proofErr w:type="spellEnd"/>
      <w:r>
        <w:t xml:space="preserve"> assembly.</w:t>
      </w:r>
      <w:proofErr w:type="gramEnd"/>
      <w:r>
        <w:t xml:space="preserve"> </w:t>
      </w:r>
      <w:proofErr w:type="gramStart"/>
      <w:r>
        <w:t>Radical reactions on enzymes</w:t>
      </w:r>
      <w:r>
        <w:br/>
        <w:t xml:space="preserve">Prof. S. </w:t>
      </w:r>
      <w:proofErr w:type="spellStart"/>
      <w:r>
        <w:t>Balasubramanian</w:t>
      </w:r>
      <w:proofErr w:type="spellEnd"/>
      <w:r>
        <w:br/>
        <w:t>7–12 DNA recognition by proteins.</w:t>
      </w:r>
      <w:proofErr w:type="gramEnd"/>
      <w:r>
        <w:t xml:space="preserve"> </w:t>
      </w:r>
      <w:proofErr w:type="gramStart"/>
      <w:r>
        <w:t>RNA secondary structure and protein recognition.</w:t>
      </w:r>
      <w:proofErr w:type="gramEnd"/>
      <w:r>
        <w:t xml:space="preserve"> </w:t>
      </w:r>
      <w:proofErr w:type="gramStart"/>
      <w:r>
        <w:t>RNA enzymes – Ribozymes.</w:t>
      </w:r>
      <w:proofErr w:type="gramEnd"/>
      <w:r>
        <w:t xml:space="preserve"> </w:t>
      </w:r>
      <w:proofErr w:type="spellStart"/>
      <w:proofErr w:type="gramStart"/>
      <w:r>
        <w:t>Riboswitches</w:t>
      </w:r>
      <w:proofErr w:type="spellEnd"/>
      <w:r>
        <w:t xml:space="preserve"> and micro RNA.</w:t>
      </w:r>
      <w:proofErr w:type="gramEnd"/>
      <w:r>
        <w:t xml:space="preserve"> </w:t>
      </w:r>
      <w:proofErr w:type="gramStart"/>
      <w:r>
        <w:t>Nucleic acid cleavage by Nucleases.</w:t>
      </w:r>
      <w:proofErr w:type="gramEnd"/>
      <w:r>
        <w:t xml:space="preserve"> </w:t>
      </w:r>
      <w:proofErr w:type="gramStart"/>
      <w:r>
        <w:t>DNA polymerases.</w:t>
      </w:r>
      <w:proofErr w:type="gramEnd"/>
      <w:r>
        <w:t xml:space="preserve"> DNA replication</w:t>
      </w:r>
      <w:r>
        <w:br/>
      </w:r>
      <w:r>
        <w:br/>
      </w:r>
      <w:r>
        <w:t>课时信息（</w:t>
      </w:r>
      <w:proofErr w:type="spellStart"/>
      <w:r>
        <w:t>Totalhours</w:t>
      </w:r>
      <w:proofErr w:type="spellEnd"/>
      <w:r>
        <w:t>）</w:t>
      </w:r>
      <w:r>
        <w:br/>
      </w:r>
      <w:r>
        <w:br/>
      </w:r>
      <w:r>
        <w:t>教参信息（</w:t>
      </w:r>
      <w:proofErr w:type="spellStart"/>
      <w:r>
        <w:t>Textbookinfo</w:t>
      </w:r>
      <w:proofErr w:type="spellEnd"/>
      <w:r>
        <w:t>）</w:t>
      </w:r>
      <w:r>
        <w:br/>
        <w:t>1 From Dynamics to Structure and Function of Model Bio-Molecular Systems (Stand Alone Dup) by Fabien Fontaine-Vive (Paperback - Apr. 15, 2007) – Illustrated</w:t>
      </w:r>
      <w:r>
        <w:br/>
        <w:t>ISBN-13: 978-1586037413</w:t>
      </w:r>
      <w:r>
        <w:br/>
      </w:r>
      <w:r>
        <w:t>世界各地拥有馆藏的图书馆（</w:t>
      </w:r>
      <w:r>
        <w:t>OCLC</w:t>
      </w:r>
      <w:r>
        <w:t>）</w:t>
      </w:r>
      <w:r>
        <w:t>:36</w:t>
      </w:r>
      <w:r>
        <w:br/>
        <w:t>2 Structure, Dynamics and Function of Biological Macromolecules and Assemblies (NATO Science) by J.D. Puglisi (Hardcover - May 2005) – Illustrated</w:t>
      </w:r>
      <w:r>
        <w:br/>
        <w:t>ISBN-13: 978-1586034757</w:t>
      </w:r>
      <w:r>
        <w:br/>
      </w:r>
      <w:r>
        <w:t>世界各地拥有馆藏的图书馆（</w:t>
      </w:r>
      <w:r>
        <w:t>OCLC</w:t>
      </w:r>
      <w:r>
        <w:t>）</w:t>
      </w:r>
      <w:r>
        <w:t>:85</w:t>
      </w:r>
      <w:r>
        <w:br/>
        <w:t xml:space="preserve">3 </w:t>
      </w:r>
      <w:proofErr w:type="spellStart"/>
      <w:r>
        <w:t>Biomolecular</w:t>
      </w:r>
      <w:proofErr w:type="spellEnd"/>
      <w:r>
        <w:t xml:space="preserve"> Films: Design, Function, and Applications (Surfactant Science) by James F. </w:t>
      </w:r>
      <w:proofErr w:type="spellStart"/>
      <w:r>
        <w:t>Rusling</w:t>
      </w:r>
      <w:proofErr w:type="spellEnd"/>
      <w:r>
        <w:t xml:space="preserve"> </w:t>
      </w:r>
      <w:r>
        <w:lastRenderedPageBreak/>
        <w:t>(Hardcover - Feb. 26, 2003)</w:t>
      </w:r>
      <w:r>
        <w:br/>
        <w:t>ISBN-13: 978-0824708993</w:t>
      </w:r>
      <w:r>
        <w:br/>
      </w:r>
      <w:r>
        <w:t>世界各地拥有馆藏的图书馆（</w:t>
      </w:r>
      <w:r>
        <w:t>OCLC</w:t>
      </w:r>
      <w:r>
        <w:t>）</w:t>
      </w:r>
      <w:r>
        <w:t>:134</w:t>
      </w:r>
      <w:r>
        <w:br/>
        <w:t xml:space="preserve">4 </w:t>
      </w:r>
      <w:proofErr w:type="spellStart"/>
      <w:r>
        <w:t>Petascale</w:t>
      </w:r>
      <w:proofErr w:type="spellEnd"/>
      <w:r>
        <w:t xml:space="preserve"> Computing: Algorithms and Applications (Chapman &amp; Hall/CRC Computational Science) by David A. Bader (Hardcover - Dec. 22, 2007)</w:t>
      </w:r>
      <w:r>
        <w:br/>
        <w:t>ISBN-13: 978-1584889090</w:t>
      </w:r>
      <w:r>
        <w:br/>
      </w:r>
      <w:r>
        <w:t>世界各地拥有馆藏的图书馆（</w:t>
      </w:r>
      <w:r>
        <w:t>OCLC</w:t>
      </w:r>
      <w:r>
        <w:t>）</w:t>
      </w:r>
      <w:r>
        <w:t>:148</w:t>
      </w:r>
      <w:r>
        <w:br/>
        <w:t xml:space="preserve">5 Molecular Modeling and Simulation by Tamar </w:t>
      </w:r>
      <w:proofErr w:type="spellStart"/>
      <w:r>
        <w:t>Schlick</w:t>
      </w:r>
      <w:proofErr w:type="spellEnd"/>
      <w:r>
        <w:t xml:space="preserve"> (Hardcover - Aug. 19, 2002)</w:t>
      </w:r>
      <w:r>
        <w:br/>
        <w:t>ISBN-13: 978-0387954042</w:t>
      </w:r>
      <w:r>
        <w:br/>
      </w:r>
      <w:r>
        <w:t>世界各地拥有馆藏的图书馆（</w:t>
      </w:r>
      <w:r>
        <w:t>OCLC</w:t>
      </w:r>
      <w:r>
        <w:t>）</w:t>
      </w:r>
      <w:r>
        <w:t>:331</w:t>
      </w:r>
      <w:r>
        <w:br/>
        <w:t xml:space="preserve">6 </w:t>
      </w:r>
      <w:proofErr w:type="spellStart"/>
      <w:r>
        <w:t>Bionanotechnology</w:t>
      </w:r>
      <w:proofErr w:type="spellEnd"/>
      <w:r>
        <w:t xml:space="preserve">: Lessons from Nature by David S. </w:t>
      </w:r>
      <w:proofErr w:type="spellStart"/>
      <w:r>
        <w:t>Goodsell</w:t>
      </w:r>
      <w:proofErr w:type="spellEnd"/>
      <w:r>
        <w:t xml:space="preserve"> (Hardcover - Jan. 29, 2004)</w:t>
      </w:r>
      <w:r>
        <w:br/>
        <w:t>ISBN-13: 978-0471417194</w:t>
      </w:r>
      <w:r>
        <w:br/>
      </w:r>
      <w:r>
        <w:t>世界各地拥有馆藏的图书馆（</w:t>
      </w:r>
      <w:r>
        <w:t>OCLC</w:t>
      </w:r>
      <w:r>
        <w:t>）</w:t>
      </w:r>
      <w:r>
        <w:t>:656</w:t>
      </w:r>
      <w:r>
        <w:br/>
        <w:t xml:space="preserve">7 Automation in Proteomics and Genomics: An Engineering Case-Based Approach by Gil </w:t>
      </w:r>
      <w:proofErr w:type="spellStart"/>
      <w:r>
        <w:t>Alterovitz</w:t>
      </w:r>
      <w:proofErr w:type="spellEnd"/>
      <w:r>
        <w:t xml:space="preserve">, </w:t>
      </w:r>
      <w:proofErr w:type="spellStart"/>
      <w:r>
        <w:t>Roseann</w:t>
      </w:r>
      <w:proofErr w:type="spellEnd"/>
      <w:r>
        <w:t xml:space="preserve"> Benson, and Marco </w:t>
      </w:r>
      <w:proofErr w:type="spellStart"/>
      <w:r>
        <w:t>Ramoni</w:t>
      </w:r>
      <w:proofErr w:type="spellEnd"/>
      <w:r>
        <w:t xml:space="preserve"> (Hardcover - May 11, 2009)</w:t>
      </w:r>
      <w:r>
        <w:br/>
        <w:t>ISBN-13: 978-0470727232</w:t>
      </w:r>
      <w:r>
        <w:br/>
      </w:r>
      <w:r>
        <w:t>世界各地拥有馆藏的图书馆（</w:t>
      </w:r>
      <w:r>
        <w:t>OCLC</w:t>
      </w:r>
      <w:r>
        <w:t>）</w:t>
      </w:r>
      <w:r>
        <w:t>:88</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AA"/>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A33F7"/>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378AA"/>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Company>P R C</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2017-06-30T03:33:00Z</dcterms:created>
  <dcterms:modified xsi:type="dcterms:W3CDTF">2017-06-30T03:33:00Z</dcterms:modified>
</cp:coreProperties>
</file>