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7E46E5">
      <w:r>
        <w:t>课程名（</w:t>
      </w:r>
      <w:proofErr w:type="spellStart"/>
      <w:r>
        <w:t>Coursename</w:t>
      </w:r>
      <w:proofErr w:type="spellEnd"/>
      <w:r>
        <w:t>）</w:t>
      </w:r>
      <w:r>
        <w:br/>
        <w:t xml:space="preserve">Chemistry 207. Advanced Organic Synthesis and Reactions - (New Course) </w:t>
      </w:r>
      <w:r>
        <w:br/>
      </w:r>
      <w:r>
        <w:br/>
      </w:r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86638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 xml:space="preserve">Matthew D. </w:t>
      </w:r>
      <w:proofErr w:type="spellStart"/>
      <w:r>
        <w:t>Shair</w:t>
      </w:r>
      <w:proofErr w:type="spellEnd"/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Fall term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 xml:space="preserve">This course presents reactivity principles of organic molecules. Topics include frontier molecular orbital theory, </w:t>
      </w:r>
      <w:proofErr w:type="spellStart"/>
      <w:r>
        <w:t>stereoelectronic</w:t>
      </w:r>
      <w:proofErr w:type="spellEnd"/>
      <w:r>
        <w:t xml:space="preserve"> effects, conformational analysis, cationic, anionic, radical, and </w:t>
      </w:r>
      <w:proofErr w:type="spellStart"/>
      <w:r>
        <w:t>carbene</w:t>
      </w:r>
      <w:proofErr w:type="spellEnd"/>
      <w:r>
        <w:t xml:space="preserve"> intermediates. These reactivity principles are used in a presentation of target-oriented synthesis. Strategies and tactics for </w:t>
      </w:r>
      <w:proofErr w:type="spellStart"/>
      <w:r>
        <w:t>asssembling</w:t>
      </w:r>
      <w:proofErr w:type="spellEnd"/>
      <w:r>
        <w:t xml:space="preserve"> complex organic molecules are presented.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  <w:t>M., W., F., at 10. EXAM GROUP: 3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Advanced Free Radical Reactions for Organic Synthesis by Hideo </w:t>
      </w:r>
      <w:proofErr w:type="spellStart"/>
      <w:r>
        <w:t>Tg</w:t>
      </w:r>
      <w:proofErr w:type="spellEnd"/>
      <w:r>
        <w:t xml:space="preserve"> (Hardcover - Jan. 28, 2004)</w:t>
      </w:r>
      <w:r>
        <w:br/>
        <w:t>ISBN-13: 978-0080443744</w:t>
      </w:r>
      <w:r>
        <w:br/>
      </w:r>
      <w:r>
        <w:t>世界各地拥有馆藏的图书馆（</w:t>
      </w:r>
      <w:r>
        <w:t>OCLC</w:t>
      </w:r>
      <w:r>
        <w:t>）</w:t>
      </w:r>
      <w:r>
        <w:t>:157</w:t>
      </w:r>
      <w:r>
        <w:br/>
        <w:t>2 Advanced Organic Chemistry (2nd Edition) by Bernard Miller (Paperback - July 21, 2003)</w:t>
      </w:r>
      <w:r>
        <w:br/>
        <w:t>ISBN-13: 978-0130655882</w:t>
      </w:r>
      <w:r>
        <w:br/>
      </w:r>
      <w:r>
        <w:t>世界各地拥有馆藏的图书馆（</w:t>
      </w:r>
      <w:r>
        <w:t>OCLC</w:t>
      </w:r>
      <w:r>
        <w:t>）</w:t>
      </w:r>
      <w:r>
        <w:t>:201</w:t>
      </w:r>
      <w:r>
        <w:br/>
        <w:t xml:space="preserve">3 Advanced Organic Chemistry: Part B: Reaction and Synthesis (Advanced Organic Chemistry / Part B: Reactions and Synthesis) by Francis A. Carey and Richard J. </w:t>
      </w:r>
      <w:proofErr w:type="spellStart"/>
      <w:r>
        <w:t>Sundberg</w:t>
      </w:r>
      <w:proofErr w:type="spellEnd"/>
      <w:r>
        <w:t xml:space="preserve"> (Paperback - Sept. 6, 2007</w:t>
      </w:r>
      <w:proofErr w:type="gramStart"/>
      <w:r>
        <w:t>)</w:t>
      </w:r>
      <w:proofErr w:type="gramEnd"/>
      <w:r>
        <w:br/>
        <w:t>ISBN-13: 978-0387683546</w:t>
      </w:r>
      <w:r>
        <w:br/>
      </w:r>
      <w:r>
        <w:t>世界各地拥有馆藏的图书馆（</w:t>
      </w:r>
      <w:r>
        <w:t>OCLC</w:t>
      </w:r>
      <w:r>
        <w:t>）</w:t>
      </w:r>
      <w:r>
        <w:t>:228</w:t>
      </w:r>
      <w:r>
        <w:br/>
        <w:t>4 Advanced Organic Chemistry (2nd Edition) by Bernard Miller (Paperback - July 21, 2003)</w:t>
      </w:r>
      <w:r>
        <w:br/>
        <w:t>ISBN-13: 978-0130655882</w:t>
      </w:r>
      <w:r>
        <w:br/>
      </w:r>
      <w:r>
        <w:t>世界各地拥有馆藏的图书馆（</w:t>
      </w:r>
      <w:r>
        <w:t>OCLC</w:t>
      </w:r>
      <w:r>
        <w:t>）</w:t>
      </w:r>
      <w:r>
        <w:t>:201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DF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46E5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A1CDF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P R C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2017-06-30T01:43:00Z</dcterms:created>
  <dcterms:modified xsi:type="dcterms:W3CDTF">2017-06-30T01:43:00Z</dcterms:modified>
</cp:coreProperties>
</file>