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A5" w:rsidRDefault="009878A5" w:rsidP="009878A5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9878A5" w:rsidRDefault="009878A5" w:rsidP="009878A5">
      <w:r>
        <w:t>Introduction to Experimental Chemistry</w:t>
      </w:r>
    </w:p>
    <w:p w:rsidR="009878A5" w:rsidRDefault="009878A5" w:rsidP="009878A5"/>
    <w:p w:rsidR="009878A5" w:rsidRDefault="009878A5" w:rsidP="009878A5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9878A5" w:rsidRDefault="009878A5" w:rsidP="009878A5">
      <w:r>
        <w:t xml:space="preserve"> 5.35U</w:t>
      </w:r>
    </w:p>
    <w:p w:rsidR="009878A5" w:rsidRDefault="009878A5" w:rsidP="009878A5"/>
    <w:p w:rsidR="009878A5" w:rsidRDefault="009878A5" w:rsidP="009878A5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9878A5" w:rsidRDefault="009878A5" w:rsidP="009878A5">
      <w:r>
        <w:t>Undergraduate</w:t>
      </w:r>
    </w:p>
    <w:p w:rsidR="009878A5" w:rsidRDefault="009878A5" w:rsidP="009878A5"/>
    <w:p w:rsidR="009878A5" w:rsidRDefault="009878A5" w:rsidP="009878A5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9878A5" w:rsidRDefault="009878A5" w:rsidP="009878A5">
      <w:r>
        <w:t>See module descriptions under subject 5.35</w:t>
      </w:r>
    </w:p>
    <w:p w:rsidR="009878A5" w:rsidRDefault="009878A5" w:rsidP="009878A5"/>
    <w:p w:rsidR="009878A5" w:rsidRDefault="009878A5" w:rsidP="009878A5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9878A5" w:rsidRDefault="009878A5" w:rsidP="009878A5">
      <w:proofErr w:type="gramStart"/>
      <w:r>
        <w:t>arranged</w:t>
      </w:r>
      <w:proofErr w:type="gramEnd"/>
    </w:p>
    <w:p w:rsidR="009878A5" w:rsidRDefault="009878A5" w:rsidP="009878A5"/>
    <w:p w:rsidR="009878A5" w:rsidRDefault="009878A5" w:rsidP="009878A5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9878A5" w:rsidRDefault="009878A5" w:rsidP="009878A5">
      <w:r>
        <w:t xml:space="preserve">Compulsory: Mandatory Safety </w:t>
      </w:r>
      <w:proofErr w:type="spellStart"/>
      <w:r>
        <w:t>Lec</w:t>
      </w:r>
      <w:proofErr w:type="spellEnd"/>
      <w:r>
        <w:t xml:space="preserve"> 2/3 1pm (4-370) or Mandatory Safety </w:t>
      </w:r>
      <w:proofErr w:type="spellStart"/>
      <w:r>
        <w:t>Lec</w:t>
      </w:r>
      <w:proofErr w:type="spellEnd"/>
      <w:r>
        <w:t xml:space="preserve"> 2/2 1pm (10-250) Lecture: TR12 (4-153) Lab: MW1-5 (4-430) or TR1-5 (4-430) or TR or MW Design: or</w:t>
      </w:r>
    </w:p>
    <w:p w:rsidR="009878A5" w:rsidRDefault="009878A5" w:rsidP="009878A5"/>
    <w:p w:rsidR="009878A5" w:rsidRDefault="009878A5" w:rsidP="009878A5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9878A5" w:rsidRDefault="009878A5" w:rsidP="009878A5">
      <w:r>
        <w:t xml:space="preserve">Fall: L. </w:t>
      </w:r>
      <w:proofErr w:type="spellStart"/>
      <w:proofErr w:type="gramStart"/>
      <w:r>
        <w:t>Cai</w:t>
      </w:r>
      <w:proofErr w:type="spellEnd"/>
      <w:proofErr w:type="gramEnd"/>
      <w:r>
        <w:t xml:space="preserve"> (Modules 1, 2), T. </w:t>
      </w:r>
      <w:proofErr w:type="spellStart"/>
      <w:r>
        <w:t>Swager</w:t>
      </w:r>
      <w:proofErr w:type="spellEnd"/>
      <w:r>
        <w:t xml:space="preserve"> (Module 3)</w:t>
      </w:r>
    </w:p>
    <w:p w:rsidR="009878A5" w:rsidRDefault="009878A5" w:rsidP="009878A5">
      <w:r>
        <w:t xml:space="preserve">Spring: C. </w:t>
      </w:r>
      <w:proofErr w:type="spellStart"/>
      <w:r>
        <w:t>Degen</w:t>
      </w:r>
      <w:proofErr w:type="spellEnd"/>
      <w:r>
        <w:t xml:space="preserve"> (Modules 1, 2), T. </w:t>
      </w:r>
      <w:proofErr w:type="spellStart"/>
      <w:r>
        <w:t>Swager</w:t>
      </w:r>
      <w:proofErr w:type="spellEnd"/>
      <w:r>
        <w:t xml:space="preserve"> (Module 3)</w:t>
      </w:r>
    </w:p>
    <w:p w:rsidR="009878A5" w:rsidRDefault="009878A5" w:rsidP="009878A5"/>
    <w:p w:rsidR="009878A5" w:rsidRDefault="009878A5" w:rsidP="009878A5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9878A5" w:rsidRDefault="009878A5" w:rsidP="009878A5">
      <w:proofErr w:type="gramStart"/>
      <w:r>
        <w:t>fall</w:t>
      </w:r>
      <w:proofErr w:type="gramEnd"/>
      <w:r>
        <w:t xml:space="preserve"> term spring term</w:t>
      </w:r>
    </w:p>
    <w:p w:rsidR="009878A5" w:rsidRDefault="009878A5" w:rsidP="009878A5"/>
    <w:p w:rsidR="009878A5" w:rsidRDefault="009878A5" w:rsidP="009878A5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9878A5" w:rsidRDefault="009878A5" w:rsidP="009878A5">
      <w:r>
        <w:t>For students who might not take all modules of 5.35. Consult department when choosing a version of 5.35. See description for 5.35. May be taken for 8 or 4 units and repeated for credit up to a total of 12 units.</w:t>
      </w:r>
    </w:p>
    <w:p w:rsidR="009878A5" w:rsidRDefault="009878A5" w:rsidP="009878A5"/>
    <w:p w:rsidR="009878A5" w:rsidRDefault="009878A5" w:rsidP="009878A5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9878A5" w:rsidRDefault="009878A5" w:rsidP="009878A5">
      <w:r>
        <w:t>Can be repeated for credit</w:t>
      </w:r>
    </w:p>
    <w:p w:rsidR="009878A5" w:rsidRDefault="009878A5" w:rsidP="009878A5"/>
    <w:p w:rsidR="009878A5" w:rsidRDefault="009878A5" w:rsidP="009878A5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9878A5" w:rsidRDefault="009878A5" w:rsidP="009878A5">
      <w:r>
        <w:t>1 An Introduction to Experimental Work in Chemistry by Dennis W. Barnum (Paperback - Aug. 1990)</w:t>
      </w:r>
    </w:p>
    <w:p w:rsidR="009878A5" w:rsidRDefault="009878A5" w:rsidP="009878A5">
      <w:r>
        <w:t xml:space="preserve">Publisher: Kendall Hunt Pub Co (August 1990) </w:t>
      </w:r>
    </w:p>
    <w:p w:rsidR="009878A5" w:rsidRDefault="009878A5" w:rsidP="009878A5">
      <w:r>
        <w:t xml:space="preserve">ISBN-13: 978-0840360731 </w:t>
      </w:r>
    </w:p>
    <w:p w:rsidR="009878A5" w:rsidRDefault="009878A5" w:rsidP="009878A5">
      <w:r>
        <w:t xml:space="preserve">2 </w:t>
      </w:r>
      <w:proofErr w:type="gramStart"/>
      <w:r>
        <w:t>Introduction</w:t>
      </w:r>
      <w:proofErr w:type="gramEnd"/>
      <w:r>
        <w:t xml:space="preserve"> to Fluorescence Sensing by A. P. </w:t>
      </w:r>
      <w:proofErr w:type="spellStart"/>
      <w:r>
        <w:t>Demchenko</w:t>
      </w:r>
      <w:proofErr w:type="spellEnd"/>
      <w:r>
        <w:t xml:space="preserve"> (Hardcover - Dec. 12, 2008)</w:t>
      </w:r>
    </w:p>
    <w:p w:rsidR="009878A5" w:rsidRDefault="009878A5" w:rsidP="009878A5">
      <w:r>
        <w:t xml:space="preserve">Publisher: Springer; 1 edition (December 12, 2008) </w:t>
      </w:r>
    </w:p>
    <w:p w:rsidR="009878A5" w:rsidRDefault="009878A5" w:rsidP="009878A5">
      <w:r>
        <w:t xml:space="preserve">ISBN-13: 978-1402090028 </w:t>
      </w:r>
    </w:p>
    <w:p w:rsidR="009878A5" w:rsidRDefault="009878A5" w:rsidP="009878A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:52</w:t>
      </w:r>
    </w:p>
    <w:p w:rsidR="009878A5" w:rsidRDefault="009878A5" w:rsidP="009878A5">
      <w:proofErr w:type="gramStart"/>
      <w:r>
        <w:t xml:space="preserve">3 Nuclear Magnetic Resonance Spectroscopy: An Introduction to Principles, Applications, and </w:t>
      </w:r>
      <w:r>
        <w:lastRenderedPageBreak/>
        <w:t xml:space="preserve">Experimental Methods by Joseph B. Lambert and Eugene P. </w:t>
      </w:r>
      <w:proofErr w:type="spellStart"/>
      <w:r>
        <w:t>Mazzola</w:t>
      </w:r>
      <w:proofErr w:type="spellEnd"/>
      <w:r>
        <w:t xml:space="preserve"> (Paperback - Mar. 23, 2003)</w:t>
      </w:r>
      <w:proofErr w:type="gramEnd"/>
    </w:p>
    <w:p w:rsidR="009878A5" w:rsidRDefault="009878A5" w:rsidP="009878A5">
      <w:r>
        <w:t xml:space="preserve">Publisher: Prentice Hall; illustrated edition </w:t>
      </w:r>
      <w:proofErr w:type="spellStart"/>
      <w:r>
        <w:t>edition</w:t>
      </w:r>
      <w:proofErr w:type="spellEnd"/>
      <w:r>
        <w:t xml:space="preserve"> (March 23, 2003) </w:t>
      </w:r>
    </w:p>
    <w:p w:rsidR="009878A5" w:rsidRDefault="009878A5" w:rsidP="009878A5">
      <w:r>
        <w:t xml:space="preserve">ISBN-13: 978-0130890665 </w:t>
      </w:r>
    </w:p>
    <w:p w:rsidR="009878A5" w:rsidRDefault="009878A5" w:rsidP="009878A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:424</w:t>
      </w:r>
    </w:p>
    <w:p w:rsidR="004545ED" w:rsidRPr="009878A5" w:rsidRDefault="004545ED">
      <w:bookmarkStart w:id="0" w:name="_GoBack"/>
      <w:bookmarkEnd w:id="0"/>
    </w:p>
    <w:sectPr w:rsidR="004545ED" w:rsidRPr="00987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68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1D68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878A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P R C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2017-06-29T06:17:00Z</dcterms:created>
  <dcterms:modified xsi:type="dcterms:W3CDTF">2017-06-29T06:17:00Z</dcterms:modified>
</cp:coreProperties>
</file>