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87" w:rsidRDefault="00EA3387" w:rsidP="00EA3387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EA3387" w:rsidRDefault="00EA3387" w:rsidP="00EA3387">
      <w:r>
        <w:t xml:space="preserve">C178. </w:t>
      </w:r>
    </w:p>
    <w:p w:rsidR="00EA3387" w:rsidRDefault="00EA3387" w:rsidP="00EA3387"/>
    <w:p w:rsidR="00EA3387" w:rsidRDefault="00EA3387" w:rsidP="00EA3387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EA3387" w:rsidRDefault="00EA3387" w:rsidP="00EA3387">
      <w:proofErr w:type="gramStart"/>
      <w:r>
        <w:t>Polymer Science and Technology.</w:t>
      </w:r>
      <w:proofErr w:type="gramEnd"/>
    </w:p>
    <w:p w:rsidR="00EA3387" w:rsidRDefault="00EA3387" w:rsidP="00EA3387"/>
    <w:p w:rsidR="00EA3387" w:rsidRDefault="00EA3387" w:rsidP="00EA3387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</w:t>
      </w:r>
    </w:p>
    <w:p w:rsidR="00EA3387" w:rsidRDefault="00EA3387" w:rsidP="00EA3387"/>
    <w:p w:rsidR="00EA3387" w:rsidRDefault="00EA3387" w:rsidP="00EA3387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>Three hours of lecture/laboratory per week.</w:t>
      </w:r>
    </w:p>
    <w:p w:rsidR="00EA3387" w:rsidRDefault="00EA3387" w:rsidP="00EA3387"/>
    <w:p w:rsidR="00EA3387" w:rsidRDefault="00EA3387" w:rsidP="00EA3387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One semester of organic chemistry and physics recommended; Chemical Engineering 150A, equivalent fluid mechanics, or consent of instructor.</w:t>
      </w:r>
    </w:p>
    <w:p w:rsidR="00EA3387" w:rsidRDefault="00EA3387" w:rsidP="00EA3387"/>
    <w:p w:rsidR="00EA3387" w:rsidRDefault="00EA3387" w:rsidP="00EA3387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Introduction to physical and chemical behavior of organic polymers.</w:t>
      </w:r>
      <w:proofErr w:type="gramEnd"/>
      <w:r>
        <w:rPr>
          <w:rFonts w:hint="eastAsia"/>
        </w:rPr>
        <w:t xml:space="preserve"> Properties of solutions, melts, glasses, elastomers, and crystals. </w:t>
      </w:r>
      <w:proofErr w:type="gramStart"/>
      <w:r>
        <w:rPr>
          <w:rFonts w:hint="eastAsia"/>
        </w:rPr>
        <w:t>Engineering applications emphasizing processing technology.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Experiments in polymerization and characte</w:t>
      </w:r>
      <w:r>
        <w:t>rization.</w:t>
      </w:r>
      <w:proofErr w:type="gramEnd"/>
      <w:r>
        <w:t xml:space="preserve"> </w:t>
      </w:r>
      <w:proofErr w:type="gramStart"/>
      <w:r>
        <w:t>Also listed as Chemical Engineering C178.</w:t>
      </w:r>
      <w:proofErr w:type="gramEnd"/>
      <w:r>
        <w:t xml:space="preserve"> (F)</w:t>
      </w:r>
    </w:p>
    <w:p w:rsidR="00EA3387" w:rsidRDefault="00EA3387" w:rsidP="00EA3387"/>
    <w:p w:rsidR="00EA3387" w:rsidRDefault="00EA3387" w:rsidP="00EA3387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EA3387" w:rsidRDefault="00EA3387" w:rsidP="00EA3387">
      <w:r>
        <w:t>1 Polymer Science and Technology (2nd Edition) by Joel R. Fried (Hardcover - July 10, 2003)</w:t>
      </w:r>
    </w:p>
    <w:p w:rsidR="00EA3387" w:rsidRDefault="00EA3387" w:rsidP="00EA3387">
      <w:r>
        <w:t>ISBN-13: 978-0130181688</w:t>
      </w:r>
    </w:p>
    <w:p w:rsidR="00EA3387" w:rsidRDefault="00EA3387" w:rsidP="00EA338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:174</w:t>
      </w:r>
    </w:p>
    <w:p w:rsidR="00EA3387" w:rsidRDefault="00EA3387" w:rsidP="00EA3387">
      <w:r>
        <w:t xml:space="preserve">2 Polymer Science and Technology by Robert </w:t>
      </w:r>
      <w:proofErr w:type="spellStart"/>
      <w:r>
        <w:t>Oboigbaotor</w:t>
      </w:r>
      <w:proofErr w:type="spellEnd"/>
      <w:r>
        <w:t xml:space="preserve"> </w:t>
      </w:r>
      <w:proofErr w:type="spellStart"/>
      <w:r>
        <w:t>Ebewele</w:t>
      </w:r>
      <w:proofErr w:type="spellEnd"/>
      <w:r>
        <w:t xml:space="preserve"> (Hardcover - Mar. 23, 2000)</w:t>
      </w:r>
    </w:p>
    <w:p w:rsidR="00EA3387" w:rsidRDefault="00EA3387" w:rsidP="00EA3387">
      <w:r>
        <w:t>ISBN-13: 978-0849389399</w:t>
      </w:r>
    </w:p>
    <w:p w:rsidR="00EA3387" w:rsidRDefault="00EA3387" w:rsidP="00EA3387">
      <w:r>
        <w:t xml:space="preserve">3 Polymer Science and Technology for Engineers and Scientists by R. A. </w:t>
      </w:r>
      <w:proofErr w:type="spellStart"/>
      <w:r>
        <w:t>Pethrick</w:t>
      </w:r>
      <w:proofErr w:type="spellEnd"/>
      <w:r>
        <w:t xml:space="preserve"> (Hardcover - May 3, 2010)</w:t>
      </w:r>
    </w:p>
    <w:p w:rsidR="00EA3387" w:rsidRDefault="00EA3387" w:rsidP="00EA3387">
      <w:r>
        <w:t xml:space="preserve">ISBN-13: 978-0470600177 </w:t>
      </w:r>
    </w:p>
    <w:p w:rsidR="00EA3387" w:rsidRDefault="00EA3387" w:rsidP="00EA338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</w:t>
      </w:r>
    </w:p>
    <w:p w:rsidR="00EA3387" w:rsidRDefault="00EA3387" w:rsidP="00EA3387">
      <w:r>
        <w:t xml:space="preserve">4 </w:t>
      </w:r>
      <w:proofErr w:type="gramStart"/>
      <w:r>
        <w:t>Handbook</w:t>
      </w:r>
      <w:proofErr w:type="gramEnd"/>
      <w:r>
        <w:t xml:space="preserve"> of Carbohydrate Polymers: Development, Properties and Applications (Polymer Science and Technology) by </w:t>
      </w:r>
      <w:proofErr w:type="spellStart"/>
      <w:r>
        <w:t>Ryouichi</w:t>
      </w:r>
      <w:proofErr w:type="spellEnd"/>
      <w:r>
        <w:t xml:space="preserve"> Ito and </w:t>
      </w:r>
      <w:proofErr w:type="spellStart"/>
      <w:r>
        <w:t>Youta</w:t>
      </w:r>
      <w:proofErr w:type="spellEnd"/>
      <w:r>
        <w:t xml:space="preserve"> Matsuo (Hardcover - Mar. 30, 2010)</w:t>
      </w:r>
    </w:p>
    <w:p w:rsidR="00EA3387" w:rsidRDefault="00EA3387" w:rsidP="00EA3387">
      <w:r>
        <w:t>ISBN-13: 978-1608763672</w:t>
      </w:r>
    </w:p>
    <w:p w:rsidR="00EA3387" w:rsidRDefault="00EA3387" w:rsidP="00EA338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</w:t>
      </w:r>
    </w:p>
    <w:p w:rsidR="00EA3387" w:rsidRDefault="00EA3387" w:rsidP="00EA3387">
      <w:r>
        <w:t xml:space="preserve">5 Polymer Aging, Stabilizers and </w:t>
      </w:r>
      <w:proofErr w:type="spellStart"/>
      <w:r>
        <w:t>Amphiphilic</w:t>
      </w:r>
      <w:proofErr w:type="spellEnd"/>
      <w:r>
        <w:t xml:space="preserve"> Block Copolymers (Polymer Science and Technology) by </w:t>
      </w:r>
      <w:proofErr w:type="spellStart"/>
      <w:r>
        <w:t>Liudvikas</w:t>
      </w:r>
      <w:proofErr w:type="spellEnd"/>
      <w:r>
        <w:t xml:space="preserve"> </w:t>
      </w:r>
      <w:proofErr w:type="spellStart"/>
      <w:r>
        <w:t>Segewicz</w:t>
      </w:r>
      <w:proofErr w:type="spellEnd"/>
      <w:r>
        <w:t xml:space="preserve"> and </w:t>
      </w:r>
      <w:proofErr w:type="spellStart"/>
      <w:r>
        <w:t>Marijus</w:t>
      </w:r>
      <w:proofErr w:type="spellEnd"/>
      <w:r>
        <w:t xml:space="preserve"> </w:t>
      </w:r>
      <w:proofErr w:type="spellStart"/>
      <w:r>
        <w:t>Petrowsky</w:t>
      </w:r>
      <w:proofErr w:type="spellEnd"/>
      <w:r>
        <w:t xml:space="preserve"> (Hardcover - Jan. 2010)</w:t>
      </w:r>
    </w:p>
    <w:p w:rsidR="00EA3387" w:rsidRDefault="00EA3387" w:rsidP="00EA3387">
      <w:r>
        <w:t xml:space="preserve">ISBN-13: 978-1606929285 </w:t>
      </w:r>
    </w:p>
    <w:p w:rsidR="00EA3387" w:rsidRDefault="00EA3387" w:rsidP="00EA338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</w:t>
      </w:r>
    </w:p>
    <w:p w:rsidR="00EA3387" w:rsidRDefault="00EA3387" w:rsidP="00EA3387">
      <w:r>
        <w:t xml:space="preserve">6 Polysaccharides: Development, Properties and Applications (Polymer Science and Technology) by </w:t>
      </w:r>
      <w:proofErr w:type="spellStart"/>
      <w:r>
        <w:t>Ashutosh</w:t>
      </w:r>
      <w:proofErr w:type="spellEnd"/>
      <w:r>
        <w:t xml:space="preserve"> </w:t>
      </w:r>
      <w:proofErr w:type="spellStart"/>
      <w:r>
        <w:t>Tiwari</w:t>
      </w:r>
      <w:proofErr w:type="spellEnd"/>
      <w:r>
        <w:t xml:space="preserve"> (Hardcover - Jan. 2010)</w:t>
      </w:r>
    </w:p>
    <w:p w:rsidR="00EA3387" w:rsidRDefault="00EA3387" w:rsidP="00EA3387">
      <w:r>
        <w:t xml:space="preserve">ISBN-13: 978-1608765447 </w:t>
      </w:r>
    </w:p>
    <w:p w:rsidR="00EA3387" w:rsidRDefault="00EA3387" w:rsidP="00EA338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</w:t>
      </w:r>
    </w:p>
    <w:p w:rsidR="00EA3387" w:rsidRDefault="00EA3387" w:rsidP="00EA3387">
      <w:r>
        <w:t xml:space="preserve">7 Ceramic and Polymer Matrix Composites: Properties, Performance and Applications (Polymer Science and Technology) by Eros </w:t>
      </w:r>
      <w:proofErr w:type="spellStart"/>
      <w:r>
        <w:t>Dimitriou</w:t>
      </w:r>
      <w:proofErr w:type="spellEnd"/>
      <w:r>
        <w:t xml:space="preserve"> and Marco </w:t>
      </w:r>
      <w:proofErr w:type="spellStart"/>
      <w:r>
        <w:t>Petralia</w:t>
      </w:r>
      <w:proofErr w:type="spellEnd"/>
      <w:r>
        <w:t xml:space="preserve"> (Hardcover - Jan. 2010)</w:t>
      </w:r>
    </w:p>
    <w:p w:rsidR="00EA3387" w:rsidRDefault="00EA3387" w:rsidP="00EA3387">
      <w:r>
        <w:t>ISBN-13: 978-1607418962</w:t>
      </w:r>
    </w:p>
    <w:p w:rsidR="00EA3387" w:rsidRDefault="00EA3387" w:rsidP="00EA338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</w:t>
      </w:r>
    </w:p>
    <w:p w:rsidR="00EA3387" w:rsidRDefault="00EA3387" w:rsidP="00EA3387">
      <w:r>
        <w:lastRenderedPageBreak/>
        <w:t xml:space="preserve">8 Science and Technology of Polymer </w:t>
      </w:r>
      <w:proofErr w:type="spellStart"/>
      <w:r>
        <w:t>Nanofibers</w:t>
      </w:r>
      <w:proofErr w:type="spellEnd"/>
      <w:r>
        <w:t xml:space="preserve"> by A. L. </w:t>
      </w:r>
      <w:proofErr w:type="spellStart"/>
      <w:r>
        <w:t>Andrady</w:t>
      </w:r>
      <w:proofErr w:type="spellEnd"/>
      <w:r>
        <w:t xml:space="preserve"> (Hardcover - Aug. 25, 2008)</w:t>
      </w:r>
    </w:p>
    <w:p w:rsidR="00EA3387" w:rsidRDefault="00EA3387" w:rsidP="00EA3387">
      <w:r>
        <w:t>ISBN-13: 978-0471790594</w:t>
      </w:r>
    </w:p>
    <w:p w:rsidR="00EA3387" w:rsidRDefault="00EA3387" w:rsidP="00EA338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:164</w:t>
      </w:r>
    </w:p>
    <w:p w:rsidR="00EA3387" w:rsidRDefault="00EA3387" w:rsidP="00EA3387">
      <w:r>
        <w:t xml:space="preserve">9 </w:t>
      </w:r>
      <w:proofErr w:type="gramStart"/>
      <w:r>
        <w:t>Encyclopedia</w:t>
      </w:r>
      <w:proofErr w:type="gramEnd"/>
      <w:r>
        <w:t xml:space="preserve"> of Polymer Science and Technology, Concise by Herman F. Mark (Hardcover - Jan. 29, 2007)</w:t>
      </w:r>
    </w:p>
    <w:p w:rsidR="00EA3387" w:rsidRDefault="00EA3387" w:rsidP="00EA3387">
      <w:r>
        <w:t>ISBN-13: 978-0470046104</w:t>
      </w:r>
    </w:p>
    <w:p w:rsidR="00EA3387" w:rsidRDefault="00EA3387" w:rsidP="00EA338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:84</w:t>
      </w:r>
    </w:p>
    <w:p w:rsidR="00EA3387" w:rsidRDefault="00EA3387" w:rsidP="00EA3387">
      <w:r>
        <w:t>10 Polycyclic Aromatic Hydrocarbons: Pollution, Health Effects and Chemistry (Polymer Science and Technology) by Pierre A. Haines and Milton D. Hendrickson (Hardcover - July 2009)</w:t>
      </w:r>
    </w:p>
    <w:p w:rsidR="00EA3387" w:rsidRDefault="00EA3387" w:rsidP="00EA3387">
      <w:r>
        <w:t>ISBN-13: 978-1607414629</w:t>
      </w:r>
    </w:p>
    <w:p w:rsidR="004545ED" w:rsidRDefault="00EA3387" w:rsidP="00EA3387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9"/>
    <w:rsid w:val="00030A25"/>
    <w:rsid w:val="00032F39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3387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>P R C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2017-06-29T01:19:00Z</dcterms:created>
  <dcterms:modified xsi:type="dcterms:W3CDTF">2017-06-29T01:19:00Z</dcterms:modified>
</cp:coreProperties>
</file>