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2F" w:rsidRDefault="00DE202F" w:rsidP="00DE202F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DE202F" w:rsidRDefault="00DE202F" w:rsidP="00DE202F">
      <w:r>
        <w:t xml:space="preserve">125. 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DE202F" w:rsidRDefault="00DE202F" w:rsidP="00DE202F">
      <w:proofErr w:type="gramStart"/>
      <w:r>
        <w:t>Physical Chemistry Laboratory.</w:t>
      </w:r>
      <w:proofErr w:type="gramEnd"/>
      <w:r>
        <w:t xml:space="preserve"> 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 (3) Students will receive one unit of credit for 125 after taking C182 or Earth and Planetary Science C182. Instructor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s approval is required to enroll in 125 after completing C182 or EPS C182. 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lecture and one five-hour </w:t>
      </w:r>
      <w:proofErr w:type="spellStart"/>
      <w:r>
        <w:rPr>
          <w:rFonts w:hint="eastAsia"/>
        </w:rPr>
        <w:t>laboratoryper</w:t>
      </w:r>
      <w:proofErr w:type="spellEnd"/>
      <w:r>
        <w:rPr>
          <w:rFonts w:hint="eastAsia"/>
        </w:rPr>
        <w:t xml:space="preserve"> week. 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 Two of the following: 120A, 120B, C130, or 130B with grades of C- or higher (one of which may be taken concurrently).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Experiments in thermodynamics, kinetics, molecular structure, and general physical chemistry.</w:t>
      </w:r>
      <w:proofErr w:type="gramEnd"/>
      <w:r>
        <w:rPr>
          <w:rFonts w:hint="eastAsia"/>
        </w:rPr>
        <w:t xml:space="preserve"> (F, S)</w:t>
      </w:r>
    </w:p>
    <w:p w:rsidR="00DE202F" w:rsidRDefault="00DE202F" w:rsidP="00DE202F"/>
    <w:p w:rsidR="00DE202F" w:rsidRDefault="00DE202F" w:rsidP="00DE202F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DE202F" w:rsidRDefault="00DE202F" w:rsidP="00DE202F">
      <w:r>
        <w:t xml:space="preserve">1 Experimental Physical Chemistry: A Laboratory Textbook by Arthur Halpern and George </w:t>
      </w:r>
      <w:proofErr w:type="spellStart"/>
      <w:r>
        <w:t>McBane</w:t>
      </w:r>
      <w:proofErr w:type="spellEnd"/>
      <w:r>
        <w:t xml:space="preserve"> (Hardcover - June 30, 2006)</w:t>
      </w:r>
    </w:p>
    <w:p w:rsidR="00DE202F" w:rsidRDefault="00DE202F" w:rsidP="00DE202F">
      <w:r>
        <w:t xml:space="preserve">ISBN-13: 978-0716717355 </w:t>
      </w:r>
    </w:p>
    <w:p w:rsidR="00DE202F" w:rsidRDefault="00DE202F" w:rsidP="00DE202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:66</w:t>
      </w:r>
    </w:p>
    <w:p w:rsidR="00DE202F" w:rsidRDefault="00DE202F" w:rsidP="00DE202F">
      <w:r>
        <w:t xml:space="preserve">2 Physical Chemistry </w:t>
      </w:r>
      <w:proofErr w:type="gramStart"/>
      <w:r>
        <w:t>Laboratory</w:t>
      </w:r>
      <w:proofErr w:type="gramEnd"/>
      <w:r>
        <w:t>: Principles and Experiments (Hardcover - June 1978)</w:t>
      </w:r>
    </w:p>
    <w:p w:rsidR="00DE202F" w:rsidRDefault="00DE202F" w:rsidP="00DE202F">
      <w:r>
        <w:t>ISBN-13: 978-0024053503</w:t>
      </w:r>
    </w:p>
    <w:p w:rsidR="00DE202F" w:rsidRDefault="00DE202F" w:rsidP="00DE202F">
      <w:r>
        <w:t xml:space="preserve">3 Hooked on </w:t>
      </w:r>
      <w:proofErr w:type="spellStart"/>
      <w:r>
        <w:t>PChem</w:t>
      </w:r>
      <w:proofErr w:type="spellEnd"/>
      <w:r>
        <w:t xml:space="preserve"> Lab: Physical Chemistry Laboratory Manual by WILSON ROBB J (Paperback - Jan. 25, 2010)</w:t>
      </w:r>
    </w:p>
    <w:p w:rsidR="00DE202F" w:rsidRDefault="00DE202F" w:rsidP="00DE202F">
      <w:r>
        <w:t>ISBN-13: 978-0757574474</w:t>
      </w:r>
    </w:p>
    <w:p w:rsidR="00DE202F" w:rsidRDefault="00DE202F" w:rsidP="00DE202F">
      <w:r>
        <w:t xml:space="preserve">4 Experiments in Physical Chemistry by Carl Garland, Joseph </w:t>
      </w:r>
      <w:proofErr w:type="spellStart"/>
      <w:r>
        <w:t>Nibler</w:t>
      </w:r>
      <w:proofErr w:type="spellEnd"/>
      <w:r>
        <w:t>, and David Shoemaker (Hardcover - Feb. 14, 2008)</w:t>
      </w:r>
    </w:p>
    <w:p w:rsidR="00DE202F" w:rsidRDefault="00DE202F" w:rsidP="00DE202F">
      <w:r>
        <w:t xml:space="preserve">ISBN-13: 978-0072828429 </w:t>
      </w:r>
    </w:p>
    <w:p w:rsidR="00DE202F" w:rsidRDefault="00DE202F" w:rsidP="00DE202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:76</w:t>
      </w:r>
    </w:p>
    <w:p w:rsidR="00DE202F" w:rsidRDefault="00DE202F" w:rsidP="00DE202F">
      <w:r>
        <w:t xml:space="preserve">5 </w:t>
      </w:r>
      <w:proofErr w:type="gramStart"/>
      <w:r>
        <w:t>Synthesis</w:t>
      </w:r>
      <w:proofErr w:type="gramEnd"/>
      <w:r>
        <w:t xml:space="preserve"> and Technique in Inorganic Chemistry: A Laboratory Manual by Gregory S. </w:t>
      </w:r>
      <w:proofErr w:type="spellStart"/>
      <w:r>
        <w:t>Girolami</w:t>
      </w:r>
      <w:proofErr w:type="spellEnd"/>
      <w:r>
        <w:t xml:space="preserve">, Thomas B. </w:t>
      </w:r>
      <w:proofErr w:type="spellStart"/>
      <w:r>
        <w:t>Rauchfuss</w:t>
      </w:r>
      <w:proofErr w:type="spellEnd"/>
      <w:r>
        <w:t xml:space="preserve">, and Robert J. </w:t>
      </w:r>
      <w:proofErr w:type="spellStart"/>
      <w:r>
        <w:t>Angelici</w:t>
      </w:r>
      <w:proofErr w:type="spellEnd"/>
      <w:r>
        <w:t xml:space="preserve"> (Paperback - Aug. 1, 1999)</w:t>
      </w:r>
    </w:p>
    <w:p w:rsidR="00DE202F" w:rsidRDefault="00DE202F" w:rsidP="00DE202F">
      <w:r>
        <w:t xml:space="preserve"> ISBN-13: 978-0935702484</w:t>
      </w:r>
    </w:p>
    <w:p w:rsidR="00DE202F" w:rsidRDefault="00DE202F" w:rsidP="00DE202F">
      <w:r>
        <w:t xml:space="preserve">6 Chemistry in the Laboratory: A Study of Chemical and Physical Changes by Jo Allan </w:t>
      </w:r>
      <w:proofErr w:type="spellStart"/>
      <w:r>
        <w:t>Beran</w:t>
      </w:r>
      <w:proofErr w:type="spellEnd"/>
      <w:r>
        <w:t xml:space="preserve"> (Paperback - Dec. 1, 2008)</w:t>
      </w:r>
    </w:p>
    <w:p w:rsidR="00DE202F" w:rsidRDefault="00DE202F" w:rsidP="00DE202F">
      <w:r>
        <w:t xml:space="preserve">ISBN-13: 978-0471109525 </w:t>
      </w:r>
    </w:p>
    <w:p w:rsidR="00DE202F" w:rsidRDefault="00DE202F" w:rsidP="00DE202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:65</w:t>
      </w:r>
    </w:p>
    <w:p w:rsidR="00DE202F" w:rsidRDefault="00DE202F" w:rsidP="00DE202F">
      <w:r>
        <w:t xml:space="preserve">7 Laboratory </w:t>
      </w:r>
      <w:proofErr w:type="gramStart"/>
      <w:r>
        <w:t>Safety</w:t>
      </w:r>
      <w:proofErr w:type="gramEnd"/>
      <w:r>
        <w:t xml:space="preserve"> for Chemistry Students by Robert H. Hill and David </w:t>
      </w:r>
      <w:proofErr w:type="spellStart"/>
      <w:r>
        <w:t>Finster</w:t>
      </w:r>
      <w:proofErr w:type="spellEnd"/>
      <w:r>
        <w:t xml:space="preserve"> (Paperback - Aug. 9, 2010)</w:t>
      </w:r>
    </w:p>
    <w:p w:rsidR="00DE202F" w:rsidRDefault="00DE202F" w:rsidP="00DE202F">
      <w:r>
        <w:t xml:space="preserve">ISBN-13: 978-0470344286 </w:t>
      </w:r>
    </w:p>
    <w:p w:rsidR="00DE202F" w:rsidRDefault="00DE202F" w:rsidP="00DE202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DE202F" w:rsidRDefault="00DE202F" w:rsidP="00DE202F">
      <w:r>
        <w:t xml:space="preserve">8 Experimental Physical Chemistry: A Laboratory Textbook (2nd Edition) by Arthur M. Halpern </w:t>
      </w:r>
      <w:r>
        <w:lastRenderedPageBreak/>
        <w:t>(Spiral-bound - Apr. 29, 1997)</w:t>
      </w:r>
    </w:p>
    <w:p w:rsidR="00DE202F" w:rsidRDefault="00DE202F" w:rsidP="00DE202F">
      <w:r>
        <w:t>ISBN-13: 978-0136542032</w:t>
      </w:r>
    </w:p>
    <w:p w:rsidR="00DE202F" w:rsidRDefault="00DE202F" w:rsidP="00DE202F">
      <w:r>
        <w:t xml:space="preserve">9 Applied Water and </w:t>
      </w:r>
      <w:proofErr w:type="spellStart"/>
      <w:r>
        <w:t>Spentwater</w:t>
      </w:r>
      <w:proofErr w:type="spellEnd"/>
      <w:r>
        <w:t xml:space="preserve"> Chemistry: A laboratory manual by Gaines Bradford Jackson (Hardcover - Feb. 28, 1993)</w:t>
      </w:r>
    </w:p>
    <w:p w:rsidR="00DE202F" w:rsidRDefault="00DE202F" w:rsidP="00DE202F">
      <w:r>
        <w:t>ISBN-13: 978-0442010607</w:t>
      </w:r>
    </w:p>
    <w:p w:rsidR="00DE202F" w:rsidRDefault="00DE202F" w:rsidP="00DE202F">
      <w:r>
        <w:t xml:space="preserve">10 Reactions and Syntheses: In the Organic Chemistry Laboratory by Lutz F. </w:t>
      </w:r>
      <w:proofErr w:type="spellStart"/>
      <w:r>
        <w:t>Tietze</w:t>
      </w:r>
      <w:proofErr w:type="spellEnd"/>
      <w:r>
        <w:t xml:space="preserve">, </w:t>
      </w:r>
      <w:proofErr w:type="spellStart"/>
      <w:r>
        <w:t>Theophil</w:t>
      </w:r>
      <w:proofErr w:type="spellEnd"/>
      <w:r>
        <w:t xml:space="preserve"> </w:t>
      </w:r>
      <w:proofErr w:type="spellStart"/>
      <w:r>
        <w:t>Eicher</w:t>
      </w:r>
      <w:proofErr w:type="spellEnd"/>
      <w:r>
        <w:t xml:space="preserve">, Ulf </w:t>
      </w:r>
      <w:proofErr w:type="spellStart"/>
      <w:r>
        <w:t>Diederichsen</w:t>
      </w:r>
      <w:proofErr w:type="spellEnd"/>
      <w:r>
        <w:t xml:space="preserve">, and Andreas </w:t>
      </w:r>
      <w:proofErr w:type="spellStart"/>
      <w:r>
        <w:t>Speicher</w:t>
      </w:r>
      <w:proofErr w:type="spellEnd"/>
      <w:r>
        <w:t xml:space="preserve"> (Paperback - Nov. 16, 2007)</w:t>
      </w:r>
    </w:p>
    <w:p w:rsidR="00DE202F" w:rsidRDefault="00DE202F" w:rsidP="00DE202F">
      <w:r>
        <w:t>ISBN-13: 978-3527312238</w:t>
      </w:r>
    </w:p>
    <w:p w:rsidR="004545ED" w:rsidRDefault="00DE202F" w:rsidP="00DE202F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:152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A4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DE202F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224A4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P R 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2017-06-29T01:14:00Z</dcterms:created>
  <dcterms:modified xsi:type="dcterms:W3CDTF">2017-06-29T01:14:00Z</dcterms:modified>
</cp:coreProperties>
</file>